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397C7"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МИНОБРНАУКИ РОССИИ</w:t>
      </w:r>
    </w:p>
    <w:p w14:paraId="10E295D2"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14:paraId="5F9A5BAD"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высшего образования</w:t>
      </w:r>
    </w:p>
    <w:p w14:paraId="3FBBD324"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b/>
          <w:sz w:val="24"/>
          <w:szCs w:val="24"/>
          <w:lang w:eastAsia="ru-RU"/>
        </w:rPr>
      </w:pPr>
      <w:r w:rsidRPr="0009625C">
        <w:rPr>
          <w:rFonts w:ascii="Times New Roman" w:eastAsia="Times New Roman" w:hAnsi="Times New Roman" w:cs="Times New Roman"/>
          <w:b/>
          <w:sz w:val="24"/>
          <w:szCs w:val="24"/>
          <w:lang w:eastAsia="ru-RU"/>
        </w:rPr>
        <w:t>«Гжельский государственный университет»</w:t>
      </w:r>
    </w:p>
    <w:p w14:paraId="239FD702"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(ГГУ)</w:t>
      </w:r>
    </w:p>
    <w:p w14:paraId="460833C7" w14:textId="77777777" w:rsidR="00F0437B" w:rsidRPr="0009625C" w:rsidRDefault="00F0437B" w:rsidP="005C554F">
      <w:pPr>
        <w:keepNext/>
        <w:suppressAutoHyphens/>
        <w:spacing w:after="0"/>
        <w:ind w:firstLine="709"/>
        <w:contextualSpacing/>
        <w:jc w:val="center"/>
        <w:rPr>
          <w:rFonts w:ascii="Times New Roman" w:eastAsia="Times New Roman" w:hAnsi="Times New Roman" w:cs="Times New Roman"/>
          <w:bCs/>
          <w:iCs/>
          <w:sz w:val="24"/>
          <w:szCs w:val="24"/>
          <w:lang w:eastAsia="ru-RU"/>
        </w:rPr>
      </w:pPr>
      <w:r w:rsidRPr="0009625C">
        <w:rPr>
          <w:rFonts w:ascii="Times New Roman" w:eastAsia="Times New Roman" w:hAnsi="Times New Roman" w:cs="Times New Roman"/>
          <w:bCs/>
          <w:iCs/>
          <w:sz w:val="24"/>
          <w:szCs w:val="24"/>
          <w:lang w:eastAsia="ru-RU"/>
        </w:rPr>
        <w:t>Колледж ГГУ</w:t>
      </w:r>
    </w:p>
    <w:p w14:paraId="43B74125"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b/>
          <w:sz w:val="24"/>
          <w:szCs w:val="24"/>
          <w:lang w:eastAsia="ru-RU"/>
        </w:rPr>
      </w:pPr>
    </w:p>
    <w:p w14:paraId="684AF8D6"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b/>
          <w:sz w:val="24"/>
          <w:szCs w:val="24"/>
          <w:lang w:eastAsia="ru-RU"/>
        </w:rPr>
      </w:pPr>
    </w:p>
    <w:p w14:paraId="1F392620"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b/>
          <w:sz w:val="24"/>
          <w:szCs w:val="24"/>
          <w:lang w:eastAsia="ru-RU"/>
        </w:rPr>
      </w:pPr>
    </w:p>
    <w:p w14:paraId="6E78612E"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b/>
          <w:sz w:val="24"/>
          <w:szCs w:val="24"/>
          <w:lang w:eastAsia="ru-RU"/>
        </w:rPr>
      </w:pPr>
    </w:p>
    <w:p w14:paraId="1B350D76"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b/>
          <w:sz w:val="24"/>
          <w:szCs w:val="24"/>
          <w:lang w:eastAsia="ru-RU"/>
        </w:rPr>
      </w:pPr>
    </w:p>
    <w:p w14:paraId="5D522322"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sz w:val="24"/>
          <w:szCs w:val="24"/>
          <w:lang w:eastAsia="ru-RU"/>
        </w:rPr>
      </w:pPr>
    </w:p>
    <w:p w14:paraId="331AC331" w14:textId="77777777" w:rsidR="00F0437B" w:rsidRPr="0009625C" w:rsidRDefault="00F0437B" w:rsidP="005C554F">
      <w:pPr>
        <w:suppressAutoHyphens/>
        <w:spacing w:after="0"/>
        <w:ind w:firstLine="709"/>
        <w:contextualSpacing/>
        <w:jc w:val="center"/>
        <w:rPr>
          <w:rFonts w:ascii="Times New Roman" w:eastAsia="Times New Roman" w:hAnsi="Times New Roman" w:cs="Times New Roman"/>
          <w:sz w:val="24"/>
          <w:szCs w:val="24"/>
          <w:lang w:eastAsia="ru-RU"/>
        </w:rPr>
      </w:pPr>
    </w:p>
    <w:p w14:paraId="24BF0199"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4"/>
          <w:szCs w:val="24"/>
          <w:lang w:eastAsia="ru-RU"/>
        </w:rPr>
      </w:pPr>
    </w:p>
    <w:p w14:paraId="4EAD1968"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4"/>
          <w:szCs w:val="24"/>
          <w:lang w:eastAsia="ru-RU"/>
        </w:rPr>
      </w:pPr>
    </w:p>
    <w:p w14:paraId="61B487EA" w14:textId="03EE30F2"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4"/>
          <w:szCs w:val="24"/>
          <w:lang w:eastAsia="ru-RU"/>
        </w:rPr>
      </w:pPr>
      <w:r w:rsidRPr="0009625C">
        <w:rPr>
          <w:rFonts w:ascii="Times New Roman" w:eastAsia="Times New Roman" w:hAnsi="Times New Roman" w:cs="Times New Roman"/>
          <w:b/>
          <w:caps/>
          <w:sz w:val="24"/>
          <w:szCs w:val="24"/>
          <w:lang w:eastAsia="ru-RU"/>
        </w:rPr>
        <w:t xml:space="preserve">методические </w:t>
      </w:r>
      <w:r w:rsidR="00EC7C17" w:rsidRPr="0009625C">
        <w:rPr>
          <w:rFonts w:ascii="Times New Roman" w:eastAsia="Times New Roman" w:hAnsi="Times New Roman" w:cs="Times New Roman"/>
          <w:b/>
          <w:caps/>
          <w:sz w:val="24"/>
          <w:szCs w:val="24"/>
          <w:lang w:eastAsia="ru-RU"/>
        </w:rPr>
        <w:t>УКАЗАНИЯ</w:t>
      </w:r>
    </w:p>
    <w:p w14:paraId="65CF13BE"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4"/>
          <w:szCs w:val="24"/>
          <w:lang w:eastAsia="ru-RU"/>
        </w:rPr>
      </w:pPr>
      <w:r w:rsidRPr="0009625C">
        <w:rPr>
          <w:rFonts w:ascii="Times New Roman" w:eastAsia="Times New Roman" w:hAnsi="Times New Roman" w:cs="Times New Roman"/>
          <w:b/>
          <w:caps/>
          <w:sz w:val="24"/>
          <w:szCs w:val="24"/>
          <w:lang w:eastAsia="ru-RU"/>
        </w:rPr>
        <w:t>по курсовому проектированию</w:t>
      </w:r>
    </w:p>
    <w:p w14:paraId="543543E7" w14:textId="26628EEA"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b/>
          <w:caps/>
          <w:sz w:val="24"/>
          <w:szCs w:val="24"/>
          <w:lang w:eastAsia="ru-RU"/>
        </w:rPr>
      </w:pPr>
      <w:r w:rsidRPr="0009625C">
        <w:rPr>
          <w:rFonts w:ascii="Times New Roman" w:eastAsia="Times New Roman" w:hAnsi="Times New Roman" w:cs="Times New Roman"/>
          <w:b/>
          <w:sz w:val="24"/>
          <w:szCs w:val="24"/>
          <w:lang w:eastAsia="ru-RU"/>
        </w:rPr>
        <w:t>по</w:t>
      </w:r>
      <w:r w:rsidRPr="0009625C">
        <w:rPr>
          <w:rFonts w:ascii="Times New Roman" w:eastAsia="Times New Roman" w:hAnsi="Times New Roman" w:cs="Times New Roman"/>
          <w:b/>
          <w:caps/>
          <w:sz w:val="24"/>
          <w:szCs w:val="24"/>
          <w:lang w:eastAsia="ru-RU"/>
        </w:rPr>
        <w:t xml:space="preserve"> ПМ.03 Ведение технологического процесса</w:t>
      </w:r>
      <w:r w:rsidR="009276D5">
        <w:rPr>
          <w:rFonts w:ascii="Times New Roman" w:eastAsia="Times New Roman" w:hAnsi="Times New Roman" w:cs="Times New Roman"/>
          <w:b/>
          <w:caps/>
          <w:sz w:val="24"/>
          <w:szCs w:val="24"/>
          <w:lang w:eastAsia="ru-RU"/>
        </w:rPr>
        <w:t xml:space="preserve"> ПРОИЗВОДСТВА ТУГОПЛАВКИХ НЕМЕТАЛЛИЧЕСКИХ И СИЛИКАТНЫХ МАТЕРИАЛОВ И ИЗДЕЛИЙ</w:t>
      </w:r>
    </w:p>
    <w:p w14:paraId="1A7AD3A1"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4"/>
          <w:szCs w:val="24"/>
          <w:lang w:eastAsia="ru-RU"/>
        </w:rPr>
      </w:pPr>
    </w:p>
    <w:p w14:paraId="751591BD"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center"/>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Специальность 18.02.05 Производство тугоплавких неметаллических и силикатных материалов и изделий</w:t>
      </w:r>
    </w:p>
    <w:p w14:paraId="57850016"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center"/>
        <w:rPr>
          <w:rFonts w:ascii="Times New Roman" w:eastAsia="Times New Roman" w:hAnsi="Times New Roman" w:cs="Times New Roman"/>
          <w:sz w:val="24"/>
          <w:szCs w:val="24"/>
          <w:lang w:eastAsia="ru-RU"/>
        </w:rPr>
      </w:pPr>
    </w:p>
    <w:p w14:paraId="246132B9"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center"/>
        <w:rPr>
          <w:rFonts w:ascii="Times New Roman" w:eastAsia="Times New Roman" w:hAnsi="Times New Roman" w:cs="Times New Roman"/>
          <w:sz w:val="24"/>
          <w:szCs w:val="24"/>
          <w:lang w:eastAsia="ru-RU"/>
        </w:rPr>
      </w:pPr>
    </w:p>
    <w:p w14:paraId="3FE397CF"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center"/>
        <w:rPr>
          <w:rFonts w:ascii="Times New Roman" w:eastAsia="Times New Roman" w:hAnsi="Times New Roman" w:cs="Times New Roman"/>
          <w:b/>
          <w:sz w:val="24"/>
          <w:szCs w:val="24"/>
          <w:lang w:eastAsia="ru-RU"/>
        </w:rPr>
      </w:pPr>
    </w:p>
    <w:p w14:paraId="1943A74F"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4"/>
          <w:szCs w:val="24"/>
          <w:lang w:eastAsia="ru-RU"/>
        </w:rPr>
      </w:pPr>
    </w:p>
    <w:p w14:paraId="537643A3"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4"/>
          <w:szCs w:val="24"/>
          <w:lang w:eastAsia="ru-RU"/>
        </w:rPr>
      </w:pPr>
    </w:p>
    <w:p w14:paraId="7B0D980E"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4"/>
          <w:szCs w:val="24"/>
          <w:lang w:eastAsia="ru-RU"/>
        </w:rPr>
      </w:pPr>
    </w:p>
    <w:p w14:paraId="538F5B1A"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4"/>
          <w:szCs w:val="24"/>
          <w:lang w:eastAsia="ru-RU"/>
        </w:rPr>
      </w:pPr>
    </w:p>
    <w:p w14:paraId="3DA6E4C3"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4"/>
          <w:szCs w:val="24"/>
          <w:lang w:eastAsia="ru-RU"/>
        </w:rPr>
      </w:pPr>
    </w:p>
    <w:p w14:paraId="46A2F165"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caps/>
          <w:sz w:val="24"/>
          <w:szCs w:val="24"/>
          <w:lang w:eastAsia="ru-RU"/>
        </w:rPr>
      </w:pPr>
    </w:p>
    <w:p w14:paraId="74138063"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2B3147DC"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1C9E79FF"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06BAF286"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4CF6ABB6" w14:textId="77777777" w:rsidR="00023867" w:rsidRPr="0009625C" w:rsidRDefault="00023867"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2E264554" w14:textId="77777777" w:rsidR="00023867" w:rsidRPr="0009625C" w:rsidRDefault="00023867"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0D3E63B0" w14:textId="77777777" w:rsidR="00023867" w:rsidRPr="0009625C" w:rsidRDefault="00023867"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2D8304F2" w14:textId="77777777" w:rsidR="00023867" w:rsidRPr="0009625C" w:rsidRDefault="00023867"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367A60DF" w14:textId="77777777" w:rsidR="00023867" w:rsidRPr="0009625C" w:rsidRDefault="00023867"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0FE30B4E"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14355CF8"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p>
    <w:p w14:paraId="5E3C6152" w14:textId="77777777"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п. Электроизолятор</w:t>
      </w:r>
    </w:p>
    <w:p w14:paraId="4D6E6EB7" w14:textId="703B39FE" w:rsidR="00F0437B" w:rsidRPr="0009625C" w:rsidRDefault="00F0437B" w:rsidP="005C5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center"/>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20</w:t>
      </w:r>
      <w:r w:rsidR="00EC7C17" w:rsidRPr="0009625C">
        <w:rPr>
          <w:rFonts w:ascii="Times New Roman" w:eastAsia="Times New Roman" w:hAnsi="Times New Roman" w:cs="Times New Roman"/>
          <w:sz w:val="24"/>
          <w:szCs w:val="24"/>
          <w:lang w:eastAsia="ru-RU"/>
        </w:rPr>
        <w:t>2</w:t>
      </w:r>
      <w:r w:rsidR="009276D5">
        <w:rPr>
          <w:rFonts w:ascii="Times New Roman" w:eastAsia="Times New Roman" w:hAnsi="Times New Roman" w:cs="Times New Roman"/>
          <w:sz w:val="24"/>
          <w:szCs w:val="24"/>
          <w:lang w:eastAsia="ru-RU"/>
        </w:rPr>
        <w:t>4</w:t>
      </w:r>
      <w:r w:rsidRPr="0009625C">
        <w:rPr>
          <w:rFonts w:ascii="Times New Roman" w:eastAsia="Times New Roman" w:hAnsi="Times New Roman" w:cs="Times New Roman"/>
          <w:sz w:val="24"/>
          <w:szCs w:val="24"/>
          <w:lang w:eastAsia="ru-RU"/>
        </w:rPr>
        <w:t xml:space="preserve"> г.</w:t>
      </w:r>
    </w:p>
    <w:p w14:paraId="209A39D9" w14:textId="77777777" w:rsidR="00F0437B" w:rsidRPr="0009625C" w:rsidRDefault="00F0437B"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pacing w:val="-2"/>
          <w:sz w:val="24"/>
          <w:szCs w:val="24"/>
          <w:lang w:eastAsia="ru-RU"/>
        </w:rPr>
      </w:pPr>
    </w:p>
    <w:p w14:paraId="57AA0BBA" w14:textId="0411A261"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 xml:space="preserve">Методические </w:t>
      </w:r>
      <w:r w:rsidR="00EC7C17" w:rsidRPr="0009625C">
        <w:rPr>
          <w:rFonts w:ascii="Times New Roman" w:eastAsia="Times New Roman" w:hAnsi="Times New Roman" w:cs="Times New Roman"/>
          <w:sz w:val="24"/>
          <w:szCs w:val="24"/>
          <w:lang w:eastAsia="ru-RU"/>
        </w:rPr>
        <w:t>указания</w:t>
      </w:r>
      <w:r w:rsidRPr="0009625C">
        <w:rPr>
          <w:rFonts w:ascii="Times New Roman" w:eastAsia="Times New Roman" w:hAnsi="Times New Roman" w:cs="Times New Roman"/>
          <w:sz w:val="24"/>
          <w:szCs w:val="24"/>
          <w:lang w:eastAsia="ru-RU"/>
        </w:rPr>
        <w:t xml:space="preserve"> по курсовому проектированию по профессиональному модулю Ведение технологического процесса разработаны на основе Федерального государственного образовательного стандарта по специальности среднего профессионального образования (далее – СПО) 18.02.05 Производство тугоплавких неметаллических и силикатных материалов и изделий</w:t>
      </w:r>
    </w:p>
    <w:p w14:paraId="3190CCDE" w14:textId="77777777"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both"/>
        <w:rPr>
          <w:rFonts w:ascii="Times New Roman" w:eastAsia="Times New Roman" w:hAnsi="Times New Roman" w:cs="Times New Roman"/>
          <w:sz w:val="24"/>
          <w:szCs w:val="24"/>
          <w:lang w:eastAsia="ru-RU"/>
        </w:rPr>
      </w:pPr>
    </w:p>
    <w:p w14:paraId="1B102283" w14:textId="77777777" w:rsidR="00B473C3" w:rsidRPr="0009625C" w:rsidRDefault="00B473C3" w:rsidP="0009625C">
      <w:pPr>
        <w:tabs>
          <w:tab w:val="left" w:pos="0"/>
        </w:tabs>
        <w:suppressAutoHyphens/>
        <w:spacing w:after="0"/>
        <w:ind w:firstLine="709"/>
        <w:contextualSpacing/>
        <w:jc w:val="both"/>
        <w:rPr>
          <w:rFonts w:ascii="Times New Roman" w:eastAsia="Times New Roman" w:hAnsi="Times New Roman" w:cs="Times New Roman"/>
          <w:sz w:val="24"/>
          <w:szCs w:val="24"/>
          <w:vertAlign w:val="superscript"/>
          <w:lang w:eastAsia="ru-RU"/>
        </w:rPr>
      </w:pPr>
    </w:p>
    <w:p w14:paraId="5508C877" w14:textId="77777777"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Организация-разработчик: ФГБОУ ВО ГГУ, Колледж ГГУ</w:t>
      </w:r>
    </w:p>
    <w:p w14:paraId="4CFF6501" w14:textId="77777777"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z w:val="24"/>
          <w:szCs w:val="24"/>
          <w:lang w:eastAsia="ru-RU"/>
        </w:rPr>
      </w:pPr>
    </w:p>
    <w:p w14:paraId="7CD2C727" w14:textId="43B6718E"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 xml:space="preserve">Разработчик: </w:t>
      </w:r>
      <w:r w:rsidR="00EC7C17" w:rsidRPr="0009625C">
        <w:rPr>
          <w:rFonts w:ascii="Times New Roman" w:eastAsia="Times New Roman" w:hAnsi="Times New Roman" w:cs="Times New Roman"/>
          <w:sz w:val="24"/>
          <w:szCs w:val="24"/>
          <w:lang w:eastAsia="ru-RU"/>
        </w:rPr>
        <w:t>Попихина О. Г.</w:t>
      </w:r>
      <w:r w:rsidRPr="0009625C">
        <w:rPr>
          <w:rFonts w:ascii="Times New Roman" w:eastAsia="Times New Roman" w:hAnsi="Times New Roman" w:cs="Times New Roman"/>
          <w:sz w:val="24"/>
          <w:szCs w:val="24"/>
          <w:lang w:eastAsia="ru-RU"/>
        </w:rPr>
        <w:t xml:space="preserve">- преподаватель </w:t>
      </w:r>
      <w:r w:rsidR="00EC7C17" w:rsidRPr="0009625C">
        <w:rPr>
          <w:rFonts w:ascii="Times New Roman" w:eastAsia="Times New Roman" w:hAnsi="Times New Roman" w:cs="Times New Roman"/>
          <w:sz w:val="24"/>
          <w:szCs w:val="24"/>
          <w:lang w:eastAsia="ru-RU"/>
        </w:rPr>
        <w:t xml:space="preserve">предметов </w:t>
      </w:r>
      <w:r w:rsidRPr="0009625C">
        <w:rPr>
          <w:rFonts w:ascii="Times New Roman" w:eastAsia="Times New Roman" w:hAnsi="Times New Roman" w:cs="Times New Roman"/>
          <w:sz w:val="24"/>
          <w:szCs w:val="24"/>
          <w:lang w:eastAsia="ru-RU"/>
        </w:rPr>
        <w:t>профессионального цикла.</w:t>
      </w:r>
    </w:p>
    <w:p w14:paraId="3D2F23AC" w14:textId="77777777"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z w:val="24"/>
          <w:szCs w:val="24"/>
          <w:lang w:eastAsia="ru-RU"/>
        </w:rPr>
      </w:pPr>
    </w:p>
    <w:p w14:paraId="547844BE" w14:textId="77777777"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Рецензент:</w:t>
      </w:r>
    </w:p>
    <w:p w14:paraId="24F1FCE6" w14:textId="77777777"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z w:val="24"/>
          <w:szCs w:val="24"/>
          <w:lang w:eastAsia="ru-RU"/>
        </w:rPr>
      </w:pPr>
    </w:p>
    <w:p w14:paraId="727FCF28" w14:textId="265FF97B" w:rsidR="00B473C3" w:rsidRPr="0009625C" w:rsidRDefault="00EC7C17"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Иванов Н. И.</w:t>
      </w:r>
      <w:r w:rsidR="00B473C3" w:rsidRPr="0009625C">
        <w:rPr>
          <w:rFonts w:ascii="Times New Roman" w:eastAsia="Times New Roman" w:hAnsi="Times New Roman" w:cs="Times New Roman"/>
          <w:sz w:val="24"/>
          <w:szCs w:val="24"/>
          <w:lang w:eastAsia="ru-RU"/>
        </w:rPr>
        <w:t xml:space="preserve"> - </w:t>
      </w:r>
      <w:r w:rsidRPr="0009625C">
        <w:rPr>
          <w:rFonts w:ascii="Times New Roman" w:eastAsia="Times New Roman" w:hAnsi="Times New Roman" w:cs="Times New Roman"/>
          <w:sz w:val="24"/>
          <w:szCs w:val="24"/>
          <w:lang w:eastAsia="ru-RU"/>
        </w:rPr>
        <w:t>кандидат</w:t>
      </w:r>
      <w:r w:rsidR="00B473C3" w:rsidRPr="0009625C">
        <w:rPr>
          <w:rFonts w:ascii="Times New Roman" w:eastAsia="Times New Roman" w:hAnsi="Times New Roman" w:cs="Times New Roman"/>
          <w:sz w:val="24"/>
          <w:szCs w:val="24"/>
          <w:lang w:eastAsia="ru-RU"/>
        </w:rPr>
        <w:t xml:space="preserve"> технических наук, преподаватель</w:t>
      </w:r>
      <w:r w:rsidRPr="0009625C">
        <w:rPr>
          <w:rFonts w:ascii="Times New Roman" w:eastAsia="Times New Roman" w:hAnsi="Times New Roman" w:cs="Times New Roman"/>
          <w:sz w:val="24"/>
          <w:szCs w:val="24"/>
          <w:lang w:eastAsia="ru-RU"/>
        </w:rPr>
        <w:t xml:space="preserve"> специальных дисципли</w:t>
      </w:r>
      <w:r w:rsidR="009276D5">
        <w:rPr>
          <w:rFonts w:ascii="Times New Roman" w:eastAsia="Times New Roman" w:hAnsi="Times New Roman" w:cs="Times New Roman"/>
          <w:sz w:val="24"/>
          <w:szCs w:val="24"/>
          <w:lang w:eastAsia="ru-RU"/>
        </w:rPr>
        <w:t>н</w:t>
      </w:r>
      <w:r w:rsidR="00B473C3" w:rsidRPr="0009625C">
        <w:rPr>
          <w:rFonts w:ascii="Times New Roman" w:eastAsia="Times New Roman" w:hAnsi="Times New Roman" w:cs="Times New Roman"/>
          <w:sz w:val="24"/>
          <w:szCs w:val="24"/>
          <w:lang w:eastAsia="ru-RU"/>
        </w:rPr>
        <w:t>.</w:t>
      </w:r>
    </w:p>
    <w:p w14:paraId="2C3B15F0" w14:textId="77777777" w:rsidR="00B473C3" w:rsidRPr="0009625C" w:rsidRDefault="00B473C3" w:rsidP="0009625C">
      <w:pPr>
        <w:shd w:val="clear" w:color="auto" w:fill="FFFFFF"/>
        <w:suppressAutoHyphens/>
        <w:spacing w:after="0"/>
        <w:ind w:firstLine="709"/>
        <w:contextualSpacing/>
        <w:jc w:val="both"/>
        <w:rPr>
          <w:rFonts w:ascii="Times New Roman" w:eastAsia="Times New Roman" w:hAnsi="Times New Roman" w:cs="Times New Roman"/>
          <w:sz w:val="24"/>
          <w:szCs w:val="24"/>
          <w:lang w:eastAsia="ru-RU"/>
        </w:rPr>
      </w:pPr>
    </w:p>
    <w:p w14:paraId="71C55AF2" w14:textId="77777777" w:rsidR="00B473C3" w:rsidRPr="0009625C" w:rsidRDefault="00B473C3" w:rsidP="0009625C">
      <w:pPr>
        <w:shd w:val="clear" w:color="auto" w:fill="FFFFFF"/>
        <w:suppressAutoHyphens/>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Рассмотрено и одобрено на заседании ЦК:</w:t>
      </w:r>
    </w:p>
    <w:p w14:paraId="788BD931" w14:textId="77777777" w:rsidR="00B473C3" w:rsidRPr="0009625C" w:rsidRDefault="00B473C3" w:rsidP="0009625C">
      <w:pPr>
        <w:shd w:val="clear" w:color="auto" w:fill="FFFFFF"/>
        <w:suppressAutoHyphens/>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sz w:val="24"/>
          <w:szCs w:val="24"/>
          <w:lang w:eastAsia="ru-RU"/>
        </w:rPr>
        <w:t>Председатель ЦК профессионального учебного цикла по специальности Производство тугоплавких неметаллических и силикатных материалов и изделий:</w:t>
      </w:r>
    </w:p>
    <w:p w14:paraId="42D0EDB1" w14:textId="0D5238F6" w:rsidR="00B473C3" w:rsidRPr="0009625C" w:rsidRDefault="009276D5" w:rsidP="0009625C">
      <w:pPr>
        <w:tabs>
          <w:tab w:val="left" w:pos="0"/>
        </w:tabs>
        <w:suppressAutoHyphens/>
        <w:spacing w:after="0"/>
        <w:ind w:firstLine="709"/>
        <w:contextualSpacing/>
        <w:jc w:val="both"/>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lang w:eastAsia="ru-RU"/>
        </w:rPr>
        <w:t>Лазукина Н.Ю.</w:t>
      </w:r>
    </w:p>
    <w:p w14:paraId="643B8A72" w14:textId="77777777" w:rsidR="00B473C3" w:rsidRPr="0009625C" w:rsidRDefault="00B473C3" w:rsidP="0009625C">
      <w:pPr>
        <w:tabs>
          <w:tab w:val="left" w:pos="0"/>
        </w:tabs>
        <w:suppressAutoHyphens/>
        <w:spacing w:after="0"/>
        <w:ind w:firstLine="709"/>
        <w:contextualSpacing/>
        <w:jc w:val="both"/>
        <w:rPr>
          <w:rFonts w:ascii="Times New Roman" w:eastAsia="Times New Roman" w:hAnsi="Times New Roman" w:cs="Times New Roman"/>
          <w:i/>
          <w:sz w:val="24"/>
          <w:szCs w:val="24"/>
          <w:vertAlign w:val="superscript"/>
          <w:lang w:eastAsia="ru-RU"/>
        </w:rPr>
      </w:pPr>
    </w:p>
    <w:p w14:paraId="5B3B2DE0" w14:textId="77777777" w:rsidR="00B473C3" w:rsidRPr="0009625C" w:rsidRDefault="00B473C3" w:rsidP="0009625C">
      <w:pPr>
        <w:tabs>
          <w:tab w:val="left" w:pos="0"/>
        </w:tabs>
        <w:suppressAutoHyphens/>
        <w:spacing w:after="0"/>
        <w:ind w:firstLine="709"/>
        <w:contextualSpacing/>
        <w:jc w:val="both"/>
        <w:rPr>
          <w:rFonts w:ascii="Times New Roman" w:eastAsia="Times New Roman" w:hAnsi="Times New Roman" w:cs="Times New Roman"/>
          <w:i/>
          <w:sz w:val="24"/>
          <w:szCs w:val="24"/>
          <w:vertAlign w:val="superscript"/>
          <w:lang w:eastAsia="ru-RU"/>
        </w:rPr>
      </w:pPr>
    </w:p>
    <w:p w14:paraId="085BCAE3" w14:textId="77777777" w:rsidR="00B473C3" w:rsidRPr="0009625C" w:rsidRDefault="00B473C3" w:rsidP="0009625C">
      <w:pPr>
        <w:tabs>
          <w:tab w:val="left" w:pos="0"/>
        </w:tabs>
        <w:suppressAutoHyphens/>
        <w:spacing w:after="0"/>
        <w:ind w:firstLine="709"/>
        <w:contextualSpacing/>
        <w:jc w:val="both"/>
        <w:rPr>
          <w:rFonts w:ascii="Times New Roman" w:eastAsia="Times New Roman" w:hAnsi="Times New Roman" w:cs="Times New Roman"/>
          <w:i/>
          <w:sz w:val="24"/>
          <w:szCs w:val="24"/>
          <w:vertAlign w:val="superscript"/>
          <w:lang w:eastAsia="ru-RU"/>
        </w:rPr>
      </w:pPr>
    </w:p>
    <w:p w14:paraId="44831824" w14:textId="77777777" w:rsidR="00B473C3" w:rsidRPr="0009625C" w:rsidRDefault="00B473C3" w:rsidP="0009625C">
      <w:pPr>
        <w:tabs>
          <w:tab w:val="left" w:pos="0"/>
        </w:tabs>
        <w:suppressAutoHyphens/>
        <w:spacing w:after="0"/>
        <w:ind w:firstLine="709"/>
        <w:contextualSpacing/>
        <w:jc w:val="both"/>
        <w:rPr>
          <w:rFonts w:ascii="Times New Roman" w:eastAsia="Times New Roman" w:hAnsi="Times New Roman" w:cs="Times New Roman"/>
          <w:i/>
          <w:caps/>
          <w:sz w:val="24"/>
          <w:szCs w:val="24"/>
          <w:lang w:eastAsia="ru-RU"/>
        </w:rPr>
      </w:pPr>
    </w:p>
    <w:p w14:paraId="74420753" w14:textId="77777777" w:rsidR="00B473C3"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contextualSpacing/>
        <w:jc w:val="both"/>
        <w:rPr>
          <w:rFonts w:ascii="Times New Roman" w:eastAsia="Times New Roman" w:hAnsi="Times New Roman" w:cs="Times New Roman"/>
          <w:bCs/>
          <w:i/>
          <w:sz w:val="24"/>
          <w:szCs w:val="24"/>
          <w:lang w:eastAsia="ru-RU"/>
        </w:rPr>
      </w:pPr>
    </w:p>
    <w:p w14:paraId="241FEAB9" w14:textId="77777777" w:rsidR="002236A2" w:rsidRPr="0009625C" w:rsidRDefault="00B473C3" w:rsidP="00096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contextualSpacing/>
        <w:jc w:val="both"/>
        <w:rPr>
          <w:rFonts w:ascii="Times New Roman" w:eastAsia="Times New Roman" w:hAnsi="Times New Roman" w:cs="Times New Roman"/>
          <w:sz w:val="24"/>
          <w:szCs w:val="24"/>
          <w:lang w:eastAsia="ru-RU"/>
        </w:rPr>
      </w:pPr>
      <w:r w:rsidRPr="0009625C">
        <w:rPr>
          <w:rFonts w:ascii="Times New Roman" w:eastAsia="Times New Roman" w:hAnsi="Times New Roman" w:cs="Times New Roman"/>
          <w:b/>
          <w:caps/>
          <w:sz w:val="24"/>
          <w:szCs w:val="24"/>
          <w:u w:val="single"/>
          <w:lang w:eastAsia="ru-RU"/>
        </w:rPr>
        <w:br w:type="page"/>
      </w:r>
    </w:p>
    <w:p w14:paraId="777C8083" w14:textId="4685B6A3" w:rsidR="002236A2" w:rsidRPr="0009625C" w:rsidRDefault="002236A2" w:rsidP="0009625C">
      <w:pPr>
        <w:pStyle w:val="a7"/>
        <w:numPr>
          <w:ilvl w:val="0"/>
          <w:numId w:val="16"/>
        </w:numPr>
        <w:tabs>
          <w:tab w:val="left" w:pos="6135"/>
        </w:tabs>
        <w:suppressAutoHyphens/>
        <w:spacing w:after="0"/>
        <w:jc w:val="center"/>
        <w:rPr>
          <w:rFonts w:ascii="Times New Roman" w:hAnsi="Times New Roman" w:cs="Times New Roman"/>
          <w:b/>
          <w:bCs/>
          <w:sz w:val="24"/>
          <w:szCs w:val="24"/>
        </w:rPr>
      </w:pPr>
      <w:r w:rsidRPr="0009625C">
        <w:rPr>
          <w:rFonts w:ascii="Times New Roman" w:hAnsi="Times New Roman" w:cs="Times New Roman"/>
          <w:b/>
          <w:bCs/>
          <w:sz w:val="24"/>
          <w:szCs w:val="24"/>
        </w:rPr>
        <w:lastRenderedPageBreak/>
        <w:t>Общие вопросы курсового проектирования</w:t>
      </w:r>
    </w:p>
    <w:p w14:paraId="7BF75D74" w14:textId="77777777" w:rsidR="003A603A" w:rsidRPr="0009625C" w:rsidRDefault="003A603A" w:rsidP="0009625C">
      <w:pPr>
        <w:tabs>
          <w:tab w:val="left" w:pos="6135"/>
        </w:tabs>
        <w:suppressAutoHyphens/>
        <w:spacing w:after="0"/>
        <w:ind w:firstLine="709"/>
        <w:contextualSpacing/>
        <w:jc w:val="both"/>
        <w:rPr>
          <w:rFonts w:ascii="Times New Roman" w:hAnsi="Times New Roman" w:cs="Times New Roman"/>
          <w:b/>
          <w:bCs/>
          <w:sz w:val="24"/>
          <w:szCs w:val="24"/>
        </w:rPr>
      </w:pPr>
    </w:p>
    <w:p w14:paraId="09461942" w14:textId="559207E9" w:rsidR="002236A2" w:rsidRPr="0009625C" w:rsidRDefault="002236A2"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Курсовое проектирование имеет целью закрепить и систематизировать знания студентов по общетехническим и специальным предметам, развивать навыки студентов в самостоятельной работе и научить их практически применять полученные ими теоретические знания при решении вопросов производственно-технического характера.</w:t>
      </w:r>
      <w:r w:rsidR="00EC7C17" w:rsidRPr="0009625C">
        <w:rPr>
          <w:rFonts w:ascii="Times New Roman" w:hAnsi="Times New Roman" w:cs="Times New Roman"/>
          <w:sz w:val="24"/>
          <w:szCs w:val="24"/>
        </w:rPr>
        <w:t xml:space="preserve"> </w:t>
      </w:r>
      <w:r w:rsidRPr="0009625C">
        <w:rPr>
          <w:rFonts w:ascii="Times New Roman" w:hAnsi="Times New Roman" w:cs="Times New Roman"/>
          <w:sz w:val="24"/>
          <w:szCs w:val="24"/>
        </w:rPr>
        <w:t>Кроме того, курсовое проектирование готовит студентов к выполнению дипломного проекта, вырабатывает умение пользоваться технической и справочной литературой.</w:t>
      </w:r>
    </w:p>
    <w:p w14:paraId="5669FC5F" w14:textId="01E11800" w:rsidR="00102D75" w:rsidRPr="0009625C" w:rsidRDefault="00102D75"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Темы курсовых проектов должны соответствовать объему программы </w:t>
      </w:r>
      <w:r w:rsidR="00B30486" w:rsidRPr="0009625C">
        <w:rPr>
          <w:rFonts w:ascii="Times New Roman" w:hAnsi="Times New Roman" w:cs="Times New Roman"/>
          <w:sz w:val="24"/>
          <w:szCs w:val="24"/>
        </w:rPr>
        <w:t xml:space="preserve">профессионального модуля Ведение технологического процесса </w:t>
      </w:r>
      <w:r w:rsidRPr="0009625C">
        <w:rPr>
          <w:rFonts w:ascii="Times New Roman" w:hAnsi="Times New Roman" w:cs="Times New Roman"/>
          <w:sz w:val="24"/>
          <w:szCs w:val="24"/>
        </w:rPr>
        <w:t xml:space="preserve">и содержать разработку отдельных стадий и участков технологического процесса. Рекомендуется совмещать темы курсовых проектов по </w:t>
      </w:r>
      <w:r w:rsidR="00C479E8" w:rsidRPr="0009625C">
        <w:rPr>
          <w:rFonts w:ascii="Times New Roman" w:hAnsi="Times New Roman" w:cs="Times New Roman"/>
          <w:sz w:val="24"/>
          <w:szCs w:val="24"/>
        </w:rPr>
        <w:t xml:space="preserve">профессиональному модулю Ведение технологического процесса </w:t>
      </w:r>
      <w:r w:rsidRPr="0009625C">
        <w:rPr>
          <w:rFonts w:ascii="Times New Roman" w:hAnsi="Times New Roman" w:cs="Times New Roman"/>
          <w:sz w:val="24"/>
          <w:szCs w:val="24"/>
        </w:rPr>
        <w:t xml:space="preserve">с темами курсовых работ по </w:t>
      </w:r>
      <w:r w:rsidR="00C479E8" w:rsidRPr="0009625C">
        <w:rPr>
          <w:rFonts w:ascii="Times New Roman" w:hAnsi="Times New Roman" w:cs="Times New Roman"/>
          <w:sz w:val="24"/>
          <w:szCs w:val="24"/>
        </w:rPr>
        <w:t>профессиональному модулю Планирование и организация работы коллектива</w:t>
      </w:r>
      <w:r w:rsidR="00EC7C17" w:rsidRPr="0009625C">
        <w:rPr>
          <w:rFonts w:ascii="Times New Roman" w:hAnsi="Times New Roman" w:cs="Times New Roman"/>
          <w:sz w:val="24"/>
          <w:szCs w:val="24"/>
        </w:rPr>
        <w:t xml:space="preserve"> подразделения</w:t>
      </w:r>
      <w:r w:rsidR="00C479E8" w:rsidRPr="0009625C">
        <w:rPr>
          <w:rFonts w:ascii="Times New Roman" w:hAnsi="Times New Roman" w:cs="Times New Roman"/>
          <w:sz w:val="24"/>
          <w:szCs w:val="24"/>
        </w:rPr>
        <w:t>.</w:t>
      </w:r>
    </w:p>
    <w:p w14:paraId="3B03BDB3" w14:textId="11054583" w:rsidR="00102D75" w:rsidRPr="0009625C" w:rsidRDefault="00102D75"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Тематику курсового проектирования можно расширить включением тем по реконструкции отдельных участков производства, а также исследованиями, связанными с разработкой новых составов масс, глазурей, ангобов </w:t>
      </w:r>
      <w:r w:rsidR="00EC7C17" w:rsidRPr="0009625C">
        <w:rPr>
          <w:rFonts w:ascii="Times New Roman" w:hAnsi="Times New Roman" w:cs="Times New Roman"/>
          <w:sz w:val="24"/>
          <w:szCs w:val="24"/>
        </w:rPr>
        <w:t>и совершенствованием</w:t>
      </w:r>
      <w:r w:rsidRPr="0009625C">
        <w:rPr>
          <w:rFonts w:ascii="Times New Roman" w:hAnsi="Times New Roman" w:cs="Times New Roman"/>
          <w:sz w:val="24"/>
          <w:szCs w:val="24"/>
        </w:rPr>
        <w:t xml:space="preserve"> технологического процесса.</w:t>
      </w:r>
    </w:p>
    <w:p w14:paraId="12485B47" w14:textId="7156D84F" w:rsidR="00F71F40" w:rsidRPr="0009625C" w:rsidRDefault="00F71F4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На вводном занятии руководитель курсового проекта разъясняет задачи и значение курсового проектирования, распределяет темы курсовых проектов, сообщается объём и примерный план пояснительной записки, требования, предъявляемые к графической части проекта, примерное распределение времени на выполнение отдельных частей задания, график консультаций, порядок их проведения, рекомендуется техническая и справочная литература.</w:t>
      </w:r>
    </w:p>
    <w:p w14:paraId="2BB5326E" w14:textId="00D19729" w:rsidR="00F71F40" w:rsidRPr="0009625C" w:rsidRDefault="00F71F4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Учащиеся обязаны посещать все консультации.</w:t>
      </w:r>
    </w:p>
    <w:p w14:paraId="7173CB05" w14:textId="747105D5" w:rsidR="00F71F40" w:rsidRPr="0009625C" w:rsidRDefault="00F71F4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Законченные курсовые работы в установленный срок студенты представляют руководителю курсового проектирования. Чертежи и пояснительная записка после проверки подписываются руководителем и возвращаются студенту для ознакомления с его замечаниями. </w:t>
      </w:r>
    </w:p>
    <w:p w14:paraId="02407A27" w14:textId="77777777" w:rsidR="00F71F40" w:rsidRPr="0009625C" w:rsidRDefault="00F71F4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Прием от студентов курсовых проектов проводится в порядке открытой защиты, что повышает их ответственность и активность и готовит их к защите дипломного проекта. </w:t>
      </w:r>
    </w:p>
    <w:p w14:paraId="7E9ADD0A" w14:textId="73D0C307" w:rsidR="00F71F40" w:rsidRPr="0009625C" w:rsidRDefault="00F71F4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После защиты студенты должны отсканировать</w:t>
      </w:r>
      <w:r w:rsidR="00CA6C16" w:rsidRPr="0009625C">
        <w:rPr>
          <w:rFonts w:ascii="Times New Roman" w:hAnsi="Times New Roman" w:cs="Times New Roman"/>
          <w:sz w:val="24"/>
          <w:szCs w:val="24"/>
        </w:rPr>
        <w:t xml:space="preserve"> подписанные</w:t>
      </w:r>
      <w:r w:rsidRPr="0009625C">
        <w:rPr>
          <w:rFonts w:ascii="Times New Roman" w:hAnsi="Times New Roman" w:cs="Times New Roman"/>
          <w:sz w:val="24"/>
          <w:szCs w:val="24"/>
        </w:rPr>
        <w:t xml:space="preserve"> курсовые проекты</w:t>
      </w:r>
      <w:r w:rsidR="00CA6C16" w:rsidRPr="0009625C">
        <w:rPr>
          <w:rFonts w:ascii="Times New Roman" w:hAnsi="Times New Roman" w:cs="Times New Roman"/>
          <w:sz w:val="24"/>
          <w:szCs w:val="24"/>
        </w:rPr>
        <w:t xml:space="preserve"> включая чертежи и</w:t>
      </w:r>
      <w:r w:rsidRPr="0009625C">
        <w:rPr>
          <w:rFonts w:ascii="Times New Roman" w:hAnsi="Times New Roman" w:cs="Times New Roman"/>
          <w:sz w:val="24"/>
          <w:szCs w:val="24"/>
        </w:rPr>
        <w:t xml:space="preserve"> сдат</w:t>
      </w:r>
      <w:r w:rsidR="00CA6C16" w:rsidRPr="0009625C">
        <w:rPr>
          <w:rFonts w:ascii="Times New Roman" w:hAnsi="Times New Roman" w:cs="Times New Roman"/>
          <w:sz w:val="24"/>
          <w:szCs w:val="24"/>
        </w:rPr>
        <w:t>ь</w:t>
      </w:r>
      <w:r w:rsidRPr="0009625C">
        <w:rPr>
          <w:rFonts w:ascii="Times New Roman" w:hAnsi="Times New Roman" w:cs="Times New Roman"/>
          <w:sz w:val="24"/>
          <w:szCs w:val="24"/>
        </w:rPr>
        <w:t xml:space="preserve"> </w:t>
      </w:r>
      <w:r w:rsidR="00CA6C16" w:rsidRPr="0009625C">
        <w:rPr>
          <w:rFonts w:ascii="Times New Roman" w:hAnsi="Times New Roman" w:cs="Times New Roman"/>
          <w:sz w:val="24"/>
          <w:szCs w:val="24"/>
        </w:rPr>
        <w:t xml:space="preserve">их </w:t>
      </w:r>
      <w:r w:rsidRPr="0009625C">
        <w:rPr>
          <w:rFonts w:ascii="Times New Roman" w:hAnsi="Times New Roman" w:cs="Times New Roman"/>
          <w:sz w:val="24"/>
          <w:szCs w:val="24"/>
        </w:rPr>
        <w:t>руководителю</w:t>
      </w:r>
      <w:r w:rsidR="00CA6C16" w:rsidRPr="0009625C">
        <w:rPr>
          <w:rFonts w:ascii="Times New Roman" w:hAnsi="Times New Roman" w:cs="Times New Roman"/>
          <w:sz w:val="24"/>
          <w:szCs w:val="24"/>
        </w:rPr>
        <w:t xml:space="preserve"> под подпись</w:t>
      </w:r>
      <w:r w:rsidRPr="0009625C">
        <w:rPr>
          <w:rFonts w:ascii="Times New Roman" w:hAnsi="Times New Roman" w:cs="Times New Roman"/>
          <w:sz w:val="24"/>
          <w:szCs w:val="24"/>
        </w:rPr>
        <w:t xml:space="preserve"> в печатном и электронном виде</w:t>
      </w:r>
      <w:r w:rsidR="00CA6C16" w:rsidRPr="0009625C">
        <w:rPr>
          <w:rFonts w:ascii="Times New Roman" w:hAnsi="Times New Roman" w:cs="Times New Roman"/>
          <w:sz w:val="24"/>
          <w:szCs w:val="24"/>
        </w:rPr>
        <w:t xml:space="preserve"> в формате Word и </w:t>
      </w:r>
      <w:r w:rsidR="00CA6C16" w:rsidRPr="0009625C">
        <w:rPr>
          <w:rFonts w:ascii="Times New Roman" w:hAnsi="Times New Roman" w:cs="Times New Roman"/>
          <w:sz w:val="24"/>
          <w:szCs w:val="24"/>
          <w:lang w:val="en-US"/>
        </w:rPr>
        <w:t>PDF</w:t>
      </w:r>
      <w:r w:rsidRPr="0009625C">
        <w:rPr>
          <w:rFonts w:ascii="Times New Roman" w:hAnsi="Times New Roman" w:cs="Times New Roman"/>
          <w:sz w:val="24"/>
          <w:szCs w:val="24"/>
        </w:rPr>
        <w:t xml:space="preserve">. Руководитель </w:t>
      </w:r>
      <w:r w:rsidR="00CA6C16" w:rsidRPr="0009625C">
        <w:rPr>
          <w:rFonts w:ascii="Times New Roman" w:hAnsi="Times New Roman" w:cs="Times New Roman"/>
          <w:sz w:val="24"/>
          <w:szCs w:val="24"/>
        </w:rPr>
        <w:t xml:space="preserve">сдает работы </w:t>
      </w:r>
      <w:r w:rsidRPr="0009625C">
        <w:rPr>
          <w:rFonts w:ascii="Times New Roman" w:hAnsi="Times New Roman" w:cs="Times New Roman"/>
          <w:sz w:val="24"/>
          <w:szCs w:val="24"/>
        </w:rPr>
        <w:t>председателю цикловой комиссии профессионального учебного цикла по специальности Производство тугоплавких неметаллических и силикатных материалов и изделий. Отчеты хранятся 2 года, затем они подлежат списанию.</w:t>
      </w:r>
    </w:p>
    <w:p w14:paraId="03A0A6A4" w14:textId="77777777" w:rsidR="00F71F40" w:rsidRPr="0009625C" w:rsidRDefault="00F71F40" w:rsidP="0009625C">
      <w:pPr>
        <w:tabs>
          <w:tab w:val="left" w:pos="6135"/>
        </w:tabs>
        <w:suppressAutoHyphens/>
        <w:spacing w:after="0"/>
        <w:ind w:firstLine="709"/>
        <w:contextualSpacing/>
        <w:jc w:val="both"/>
        <w:rPr>
          <w:rFonts w:ascii="Times New Roman" w:hAnsi="Times New Roman" w:cs="Times New Roman"/>
          <w:sz w:val="24"/>
          <w:szCs w:val="24"/>
        </w:rPr>
      </w:pPr>
    </w:p>
    <w:p w14:paraId="361A626A" w14:textId="667885E0" w:rsidR="00F71F40" w:rsidRPr="0009625C" w:rsidRDefault="00CA6C16" w:rsidP="0009625C">
      <w:pPr>
        <w:pStyle w:val="a7"/>
        <w:numPr>
          <w:ilvl w:val="0"/>
          <w:numId w:val="16"/>
        </w:numPr>
        <w:tabs>
          <w:tab w:val="left" w:pos="6135"/>
        </w:tabs>
        <w:suppressAutoHyphens/>
        <w:spacing w:after="0"/>
        <w:jc w:val="center"/>
        <w:rPr>
          <w:rFonts w:ascii="Times New Roman" w:hAnsi="Times New Roman" w:cs="Times New Roman"/>
          <w:b/>
          <w:bCs/>
          <w:sz w:val="24"/>
          <w:szCs w:val="24"/>
        </w:rPr>
      </w:pPr>
      <w:r w:rsidRPr="0009625C">
        <w:rPr>
          <w:rFonts w:ascii="Times New Roman" w:hAnsi="Times New Roman" w:cs="Times New Roman"/>
          <w:b/>
          <w:bCs/>
          <w:sz w:val="24"/>
          <w:szCs w:val="24"/>
        </w:rPr>
        <w:t xml:space="preserve">Требования к оформлению пояснительной записки </w:t>
      </w:r>
    </w:p>
    <w:p w14:paraId="6E149D7F"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b/>
          <w:bCs/>
          <w:sz w:val="24"/>
          <w:szCs w:val="24"/>
        </w:rPr>
      </w:pPr>
    </w:p>
    <w:p w14:paraId="1991592A" w14:textId="46DE4B4C" w:rsidR="00102D75" w:rsidRPr="0009625C" w:rsidRDefault="00102D75"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Курсовой проект состоит из пояснительной записки объемом до 35</w:t>
      </w:r>
      <w:r w:rsidR="00CA6C16" w:rsidRPr="0009625C">
        <w:rPr>
          <w:rFonts w:ascii="Times New Roman" w:hAnsi="Times New Roman" w:cs="Times New Roman"/>
          <w:sz w:val="24"/>
          <w:szCs w:val="24"/>
        </w:rPr>
        <w:t>-40</w:t>
      </w:r>
      <w:r w:rsidRPr="0009625C">
        <w:rPr>
          <w:rFonts w:ascii="Times New Roman" w:hAnsi="Times New Roman" w:cs="Times New Roman"/>
          <w:sz w:val="24"/>
          <w:szCs w:val="24"/>
        </w:rPr>
        <w:t xml:space="preserve"> страниц и графической части в объеме </w:t>
      </w:r>
      <w:r w:rsidR="00F112C6" w:rsidRPr="0009625C">
        <w:rPr>
          <w:rFonts w:ascii="Times New Roman" w:hAnsi="Times New Roman" w:cs="Times New Roman"/>
          <w:sz w:val="24"/>
          <w:szCs w:val="24"/>
        </w:rPr>
        <w:t>1-2</w:t>
      </w:r>
      <w:r w:rsidRPr="0009625C">
        <w:rPr>
          <w:rFonts w:ascii="Times New Roman" w:hAnsi="Times New Roman" w:cs="Times New Roman"/>
          <w:sz w:val="24"/>
          <w:szCs w:val="24"/>
        </w:rPr>
        <w:t xml:space="preserve"> листов</w:t>
      </w:r>
      <w:r w:rsidR="007756F9">
        <w:rPr>
          <w:rFonts w:ascii="Times New Roman" w:hAnsi="Times New Roman" w:cs="Times New Roman"/>
          <w:sz w:val="24"/>
          <w:szCs w:val="24"/>
        </w:rPr>
        <w:t xml:space="preserve"> формата А1</w:t>
      </w:r>
      <w:r w:rsidRPr="0009625C">
        <w:rPr>
          <w:rFonts w:ascii="Times New Roman" w:hAnsi="Times New Roman" w:cs="Times New Roman"/>
          <w:sz w:val="24"/>
          <w:szCs w:val="24"/>
        </w:rPr>
        <w:t>, выполненных в соотве</w:t>
      </w:r>
      <w:r w:rsidR="008C5DED" w:rsidRPr="0009625C">
        <w:rPr>
          <w:rFonts w:ascii="Times New Roman" w:hAnsi="Times New Roman" w:cs="Times New Roman"/>
          <w:sz w:val="24"/>
          <w:szCs w:val="24"/>
        </w:rPr>
        <w:t>т</w:t>
      </w:r>
      <w:r w:rsidRPr="0009625C">
        <w:rPr>
          <w:rFonts w:ascii="Times New Roman" w:hAnsi="Times New Roman" w:cs="Times New Roman"/>
          <w:sz w:val="24"/>
          <w:szCs w:val="24"/>
        </w:rPr>
        <w:t xml:space="preserve">ствии </w:t>
      </w:r>
      <w:r w:rsidR="008C5DED" w:rsidRPr="0009625C">
        <w:rPr>
          <w:rFonts w:ascii="Times New Roman" w:hAnsi="Times New Roman" w:cs="Times New Roman"/>
          <w:sz w:val="24"/>
          <w:szCs w:val="24"/>
        </w:rPr>
        <w:t>с требованием ЕСКД</w:t>
      </w:r>
      <w:r w:rsidR="007756F9">
        <w:rPr>
          <w:rFonts w:ascii="Times New Roman" w:hAnsi="Times New Roman" w:cs="Times New Roman"/>
          <w:sz w:val="24"/>
          <w:szCs w:val="24"/>
        </w:rPr>
        <w:t xml:space="preserve"> с применением электронной программы построения чертежей</w:t>
      </w:r>
      <w:r w:rsidR="008C5DED" w:rsidRPr="0009625C">
        <w:rPr>
          <w:rFonts w:ascii="Times New Roman" w:hAnsi="Times New Roman" w:cs="Times New Roman"/>
          <w:sz w:val="24"/>
          <w:szCs w:val="24"/>
        </w:rPr>
        <w:t>.</w:t>
      </w:r>
    </w:p>
    <w:p w14:paraId="433355D4"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Пояснительную записку выполняют в соответствии с ГОСТ 2.105-95 с применением ЭВМ (ГОСТ 2.004). </w:t>
      </w:r>
    </w:p>
    <w:p w14:paraId="3E04C099"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Шрифт</w:t>
      </w:r>
      <w:r w:rsidRPr="0009625C">
        <w:rPr>
          <w:rFonts w:ascii="Times New Roman" w:hAnsi="Times New Roman" w:cs="Times New Roman"/>
          <w:sz w:val="24"/>
          <w:szCs w:val="24"/>
          <w:lang w:val="en-US"/>
        </w:rPr>
        <w:t xml:space="preserve"> – «Times New Roman» </w:t>
      </w:r>
      <w:r w:rsidRPr="0009625C">
        <w:rPr>
          <w:rFonts w:ascii="Times New Roman" w:hAnsi="Times New Roman" w:cs="Times New Roman"/>
          <w:sz w:val="24"/>
          <w:szCs w:val="24"/>
        </w:rPr>
        <w:t>БЕЗ</w:t>
      </w:r>
      <w:r w:rsidRPr="0009625C">
        <w:rPr>
          <w:rFonts w:ascii="Times New Roman" w:hAnsi="Times New Roman" w:cs="Times New Roman"/>
          <w:sz w:val="24"/>
          <w:szCs w:val="24"/>
          <w:lang w:val="en-US"/>
        </w:rPr>
        <w:t xml:space="preserve"> </w:t>
      </w:r>
      <w:r w:rsidRPr="0009625C">
        <w:rPr>
          <w:rFonts w:ascii="Times New Roman" w:hAnsi="Times New Roman" w:cs="Times New Roman"/>
          <w:sz w:val="24"/>
          <w:szCs w:val="24"/>
        </w:rPr>
        <w:t>КУРСИВА</w:t>
      </w:r>
      <w:r w:rsidRPr="0009625C">
        <w:rPr>
          <w:rFonts w:ascii="Times New Roman" w:hAnsi="Times New Roman" w:cs="Times New Roman"/>
          <w:sz w:val="24"/>
          <w:szCs w:val="24"/>
          <w:lang w:val="en-US"/>
        </w:rPr>
        <w:t xml:space="preserve">!!! </w:t>
      </w:r>
      <w:r w:rsidRPr="0009625C">
        <w:rPr>
          <w:rFonts w:ascii="Times New Roman" w:hAnsi="Times New Roman" w:cs="Times New Roman"/>
          <w:sz w:val="24"/>
          <w:szCs w:val="24"/>
        </w:rPr>
        <w:t xml:space="preserve">БЕЗ «ПОЛУЖИРНОГО!!!, </w:t>
      </w:r>
    </w:p>
    <w:p w14:paraId="363B1FAA" w14:textId="7620B5A1"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размер шрифта – 14.</w:t>
      </w:r>
    </w:p>
    <w:p w14:paraId="153A8059"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Интервалы:</w:t>
      </w:r>
    </w:p>
    <w:p w14:paraId="005A83AB" w14:textId="725084CD"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межстрочный – 1,5;</w:t>
      </w:r>
    </w:p>
    <w:p w14:paraId="2B79E67A"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перед и после абзаца – НЕТ!</w:t>
      </w:r>
    </w:p>
    <w:p w14:paraId="7E8BA85D"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Расстояние от внутренней рамки формата до границ текста:</w:t>
      </w:r>
    </w:p>
    <w:p w14:paraId="4EC70267"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слева и справа – 5 мм,</w:t>
      </w:r>
    </w:p>
    <w:p w14:paraId="43B404C1"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сверху и снизу – 10 мм.</w:t>
      </w:r>
    </w:p>
    <w:p w14:paraId="3A511B82" w14:textId="45CA46FD"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Текст разбивается на абзацы, которые начинаются с отступа - «красной строки» - равного 1,25.</w:t>
      </w:r>
    </w:p>
    <w:p w14:paraId="54992005" w14:textId="7FD32C46"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Между заголовками строка не пропускается!</w:t>
      </w:r>
    </w:p>
    <w:p w14:paraId="116E38D6" w14:textId="77777777"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Между заголовком и текстом пропускается одна строка.</w:t>
      </w:r>
    </w:p>
    <w:p w14:paraId="4B265A23" w14:textId="61805DE6" w:rsidR="00CA6C16" w:rsidRPr="0009625C" w:rsidRDefault="00CA6C16"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Пояснительную записку нумеруют сквозной нумерацией, отсчет ведут с титульного листа</w:t>
      </w:r>
      <w:r w:rsidR="0009625C" w:rsidRPr="0009625C">
        <w:rPr>
          <w:rFonts w:ascii="Times New Roman" w:hAnsi="Times New Roman" w:cs="Times New Roman"/>
          <w:sz w:val="24"/>
          <w:szCs w:val="24"/>
        </w:rPr>
        <w:t>, но на титульном листе и на задании номер страницы не указывают</w:t>
      </w:r>
      <w:r w:rsidRPr="0009625C">
        <w:rPr>
          <w:rFonts w:ascii="Times New Roman" w:hAnsi="Times New Roman" w:cs="Times New Roman"/>
          <w:sz w:val="24"/>
          <w:szCs w:val="24"/>
        </w:rPr>
        <w:t>. Нумерацию проставляют, начиная с содержания.</w:t>
      </w:r>
    </w:p>
    <w:p w14:paraId="149F233D" w14:textId="3817971B"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p>
    <w:p w14:paraId="2E6499D2" w14:textId="0B9F1962" w:rsidR="0009625C" w:rsidRPr="0009625C" w:rsidRDefault="0009625C" w:rsidP="0009625C">
      <w:pPr>
        <w:tabs>
          <w:tab w:val="left" w:pos="6135"/>
        </w:tabs>
        <w:suppressAutoHyphens/>
        <w:spacing w:after="0"/>
        <w:ind w:firstLine="709"/>
        <w:contextualSpacing/>
        <w:jc w:val="center"/>
        <w:rPr>
          <w:rFonts w:ascii="Times New Roman" w:hAnsi="Times New Roman" w:cs="Times New Roman"/>
          <w:b/>
          <w:bCs/>
          <w:sz w:val="24"/>
          <w:szCs w:val="24"/>
        </w:rPr>
      </w:pPr>
      <w:r w:rsidRPr="0009625C">
        <w:rPr>
          <w:rFonts w:ascii="Times New Roman" w:hAnsi="Times New Roman" w:cs="Times New Roman"/>
          <w:b/>
          <w:bCs/>
          <w:sz w:val="24"/>
          <w:szCs w:val="24"/>
        </w:rPr>
        <w:t>3 Построение документа</w:t>
      </w:r>
    </w:p>
    <w:p w14:paraId="646DEB52" w14:textId="4A7B0975" w:rsidR="0009625C" w:rsidRDefault="0009625C" w:rsidP="0009625C">
      <w:pPr>
        <w:tabs>
          <w:tab w:val="left" w:pos="6135"/>
        </w:tabs>
        <w:suppressAutoHyphens/>
        <w:spacing w:after="0"/>
        <w:ind w:firstLine="709"/>
        <w:contextualSpacing/>
        <w:jc w:val="center"/>
        <w:rPr>
          <w:rFonts w:ascii="Times New Roman" w:hAnsi="Times New Roman" w:cs="Times New Roman"/>
          <w:b/>
          <w:bCs/>
          <w:sz w:val="24"/>
          <w:szCs w:val="24"/>
        </w:rPr>
      </w:pPr>
      <w:r w:rsidRPr="0009625C">
        <w:rPr>
          <w:rFonts w:ascii="Times New Roman" w:hAnsi="Times New Roman" w:cs="Times New Roman"/>
          <w:b/>
          <w:bCs/>
          <w:sz w:val="24"/>
          <w:szCs w:val="24"/>
        </w:rPr>
        <w:t>3.1 Структура пояснительной записки</w:t>
      </w:r>
    </w:p>
    <w:p w14:paraId="6D26B9FF" w14:textId="77777777" w:rsidR="0009625C" w:rsidRPr="0009625C" w:rsidRDefault="0009625C" w:rsidP="0009625C">
      <w:pPr>
        <w:tabs>
          <w:tab w:val="left" w:pos="6135"/>
        </w:tabs>
        <w:suppressAutoHyphens/>
        <w:spacing w:after="0"/>
        <w:ind w:firstLine="709"/>
        <w:contextualSpacing/>
        <w:jc w:val="center"/>
        <w:rPr>
          <w:rFonts w:ascii="Times New Roman" w:hAnsi="Times New Roman" w:cs="Times New Roman"/>
          <w:b/>
          <w:bCs/>
          <w:sz w:val="24"/>
          <w:szCs w:val="24"/>
        </w:rPr>
      </w:pPr>
    </w:p>
    <w:p w14:paraId="67E9A76A"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Пояснительная записка имеет следующую структуру:</w:t>
      </w:r>
    </w:p>
    <w:p w14:paraId="09C88CAA"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титульный лист;</w:t>
      </w:r>
    </w:p>
    <w:p w14:paraId="6DC91299"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задание на курсовой (дипломный) проект;</w:t>
      </w:r>
    </w:p>
    <w:p w14:paraId="55DB644D"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содержание;</w:t>
      </w:r>
    </w:p>
    <w:p w14:paraId="5CA3CD64"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введение;</w:t>
      </w:r>
    </w:p>
    <w:p w14:paraId="130B52FE"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разделы, подразделы, пункты, подпункты;</w:t>
      </w:r>
    </w:p>
    <w:p w14:paraId="347B8FB3"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заключение;</w:t>
      </w:r>
    </w:p>
    <w:p w14:paraId="03448D10"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список использованных источников;</w:t>
      </w:r>
    </w:p>
    <w:p w14:paraId="77E459C7" w14:textId="60A7E31E"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 </w:t>
      </w:r>
      <w:r w:rsidR="00A10A23">
        <w:rPr>
          <w:rFonts w:ascii="Times New Roman" w:hAnsi="Times New Roman" w:cs="Times New Roman"/>
          <w:sz w:val="24"/>
          <w:szCs w:val="24"/>
        </w:rPr>
        <w:t>спецификации</w:t>
      </w:r>
      <w:r w:rsidRPr="0009625C">
        <w:rPr>
          <w:rFonts w:ascii="Times New Roman" w:hAnsi="Times New Roman" w:cs="Times New Roman"/>
          <w:sz w:val="24"/>
          <w:szCs w:val="24"/>
        </w:rPr>
        <w:t>;</w:t>
      </w:r>
    </w:p>
    <w:p w14:paraId="0E5525A1" w14:textId="77777777" w:rsidR="0009625C" w:rsidRP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приложения.</w:t>
      </w:r>
    </w:p>
    <w:p w14:paraId="73913F1E" w14:textId="0F45AC82" w:rsidR="0009625C"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r>
        <w:rPr>
          <w:rFonts w:ascii="Times New Roman" w:hAnsi="Times New Roman" w:cs="Times New Roman"/>
          <w:b/>
          <w:bCs/>
          <w:sz w:val="24"/>
          <w:szCs w:val="24"/>
        </w:rPr>
        <w:t>3</w:t>
      </w:r>
      <w:r w:rsidR="0009625C" w:rsidRPr="00A10A23">
        <w:rPr>
          <w:rFonts w:ascii="Times New Roman" w:hAnsi="Times New Roman" w:cs="Times New Roman"/>
          <w:b/>
          <w:bCs/>
          <w:sz w:val="24"/>
          <w:szCs w:val="24"/>
        </w:rPr>
        <w:t>.2 Оформление титульного листа</w:t>
      </w:r>
    </w:p>
    <w:p w14:paraId="7EF7ACB9" w14:textId="77777777" w:rsidR="00A10A23" w:rsidRP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p>
    <w:p w14:paraId="7C0CA645" w14:textId="4B64C8B1" w:rsidR="0009625C" w:rsidRDefault="0009625C"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Титульный</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лист</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пояснительной</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записки</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оформляется</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в</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соответствии</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требованиями ГОСТ 2.105-95 и содержит информацию: об учебном заведении,</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специальности, теме курсовой работы, разработчике и руководителе работы</w:t>
      </w:r>
      <w:r w:rsidR="00A10A23">
        <w:rPr>
          <w:rFonts w:ascii="Times New Roman" w:hAnsi="Times New Roman" w:cs="Times New Roman"/>
          <w:sz w:val="24"/>
          <w:szCs w:val="24"/>
        </w:rPr>
        <w:t xml:space="preserve"> </w:t>
      </w:r>
      <w:r w:rsidRPr="0009625C">
        <w:rPr>
          <w:rFonts w:ascii="Times New Roman" w:hAnsi="Times New Roman" w:cs="Times New Roman"/>
          <w:sz w:val="24"/>
          <w:szCs w:val="24"/>
        </w:rPr>
        <w:t>и другие данные.</w:t>
      </w:r>
    </w:p>
    <w:p w14:paraId="74740105" w14:textId="21580B0A" w:rsidR="00A10A23" w:rsidRDefault="00A10A23" w:rsidP="0009625C">
      <w:pPr>
        <w:tabs>
          <w:tab w:val="left" w:pos="6135"/>
        </w:tabs>
        <w:suppressAutoHyphens/>
        <w:spacing w:after="0"/>
        <w:ind w:firstLine="709"/>
        <w:contextualSpacing/>
        <w:jc w:val="both"/>
        <w:rPr>
          <w:rFonts w:ascii="Times New Roman" w:hAnsi="Times New Roman" w:cs="Times New Roman"/>
          <w:sz w:val="24"/>
          <w:szCs w:val="24"/>
        </w:rPr>
      </w:pPr>
    </w:p>
    <w:p w14:paraId="758101B6" w14:textId="0FFE3186" w:rsid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r w:rsidRPr="00A10A23">
        <w:rPr>
          <w:rFonts w:ascii="Times New Roman" w:hAnsi="Times New Roman" w:cs="Times New Roman"/>
          <w:b/>
          <w:bCs/>
          <w:sz w:val="24"/>
          <w:szCs w:val="24"/>
        </w:rPr>
        <w:t>3.3 Задание на курсовой проект</w:t>
      </w:r>
    </w:p>
    <w:p w14:paraId="25BEA737" w14:textId="77777777" w:rsidR="00A10A23" w:rsidRP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p>
    <w:p w14:paraId="301FE9D1" w14:textId="5A03F48F" w:rsid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Задание на курсовой проект выдается руководителем проекта и</w:t>
      </w:r>
      <w:r>
        <w:rPr>
          <w:rFonts w:ascii="Times New Roman" w:hAnsi="Times New Roman" w:cs="Times New Roman"/>
          <w:sz w:val="24"/>
          <w:szCs w:val="24"/>
        </w:rPr>
        <w:t xml:space="preserve"> </w:t>
      </w:r>
      <w:r w:rsidRPr="00A10A23">
        <w:rPr>
          <w:rFonts w:ascii="Times New Roman" w:hAnsi="Times New Roman" w:cs="Times New Roman"/>
          <w:sz w:val="24"/>
          <w:szCs w:val="24"/>
        </w:rPr>
        <w:t>оформляется на бланке установленного образца.</w:t>
      </w:r>
    </w:p>
    <w:p w14:paraId="64C9F2AE"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p>
    <w:p w14:paraId="5359BDE2" w14:textId="0D3F7934" w:rsid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r w:rsidRPr="00A10A23">
        <w:rPr>
          <w:rFonts w:ascii="Times New Roman" w:hAnsi="Times New Roman" w:cs="Times New Roman"/>
          <w:b/>
          <w:bCs/>
          <w:sz w:val="24"/>
          <w:szCs w:val="24"/>
        </w:rPr>
        <w:t>3.4 Оформление содержания</w:t>
      </w:r>
    </w:p>
    <w:p w14:paraId="57197A8F" w14:textId="77777777" w:rsidR="00A10A23" w:rsidRP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p>
    <w:p w14:paraId="34D66177"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В пояснительной записке после задания помещают «Содержание». Содержание</w:t>
      </w:r>
    </w:p>
    <w:p w14:paraId="1F65EE52" w14:textId="5FEEAF8E"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оформляют на листе с внутренней рамкой и основной надпис</w:t>
      </w:r>
      <w:r>
        <w:rPr>
          <w:rFonts w:ascii="Times New Roman" w:hAnsi="Times New Roman" w:cs="Times New Roman"/>
          <w:sz w:val="24"/>
          <w:szCs w:val="24"/>
        </w:rPr>
        <w:t xml:space="preserve">ью 185 х </w:t>
      </w:r>
      <w:r w:rsidR="00B61BB6">
        <w:rPr>
          <w:rFonts w:ascii="Times New Roman" w:hAnsi="Times New Roman" w:cs="Times New Roman"/>
          <w:sz w:val="24"/>
          <w:szCs w:val="24"/>
        </w:rPr>
        <w:t xml:space="preserve">40 </w:t>
      </w:r>
      <w:r>
        <w:rPr>
          <w:rFonts w:ascii="Times New Roman" w:hAnsi="Times New Roman" w:cs="Times New Roman"/>
          <w:sz w:val="24"/>
          <w:szCs w:val="24"/>
        </w:rPr>
        <w:t>мм</w:t>
      </w:r>
      <w:r w:rsidRPr="00A10A23">
        <w:rPr>
          <w:rFonts w:ascii="Times New Roman" w:hAnsi="Times New Roman" w:cs="Times New Roman"/>
          <w:sz w:val="24"/>
          <w:szCs w:val="24"/>
        </w:rPr>
        <w:t>.</w:t>
      </w:r>
    </w:p>
    <w:p w14:paraId="23D299BB" w14:textId="55732B75"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Слово «Содержание» записывают в виде заголовка в середине строки с заглавной буквы.</w:t>
      </w:r>
    </w:p>
    <w:p w14:paraId="61604E08" w14:textId="214EA7A1"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xml:space="preserve">С красной строки </w:t>
      </w:r>
      <w:r>
        <w:rPr>
          <w:rFonts w:ascii="Times New Roman" w:hAnsi="Times New Roman" w:cs="Times New Roman"/>
          <w:sz w:val="24"/>
          <w:szCs w:val="24"/>
        </w:rPr>
        <w:t xml:space="preserve">с </w:t>
      </w:r>
      <w:r w:rsidRPr="00A10A23">
        <w:rPr>
          <w:rFonts w:ascii="Times New Roman" w:hAnsi="Times New Roman" w:cs="Times New Roman"/>
          <w:sz w:val="24"/>
          <w:szCs w:val="24"/>
        </w:rPr>
        <w:t>указанием номеров листов в содержание включаются:</w:t>
      </w:r>
    </w:p>
    <w:p w14:paraId="469E8477"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введение;</w:t>
      </w:r>
    </w:p>
    <w:p w14:paraId="4A4C90DD"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разделы (1, 2, 3…) и подразделы (1.1, 1.2 … 2.1, 2.2…);</w:t>
      </w:r>
    </w:p>
    <w:p w14:paraId="765E3AA2"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список использованных источников;</w:t>
      </w:r>
    </w:p>
    <w:p w14:paraId="17FC5C94"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приложения.</w:t>
      </w:r>
    </w:p>
    <w:p w14:paraId="49AC399A" w14:textId="61819B6F" w:rsid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Пункты (1.1.1, 1.1.2 …) и подпункты (1.1.1.1, 1.1.1.2 …) в содержание</w:t>
      </w:r>
      <w:r>
        <w:rPr>
          <w:rFonts w:ascii="Times New Roman" w:hAnsi="Times New Roman" w:cs="Times New Roman"/>
          <w:sz w:val="24"/>
          <w:szCs w:val="24"/>
        </w:rPr>
        <w:t xml:space="preserve"> </w:t>
      </w:r>
      <w:r w:rsidRPr="00A10A23">
        <w:rPr>
          <w:rFonts w:ascii="Times New Roman" w:hAnsi="Times New Roman" w:cs="Times New Roman"/>
          <w:sz w:val="24"/>
          <w:szCs w:val="24"/>
        </w:rPr>
        <w:t>НЕ ВКЛЮЧАЮТСЯ.</w:t>
      </w:r>
    </w:p>
    <w:p w14:paraId="696EE04F" w14:textId="77777777" w:rsid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p>
    <w:p w14:paraId="269A4B95" w14:textId="3820962A" w:rsid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r w:rsidRPr="00A10A23">
        <w:rPr>
          <w:rFonts w:ascii="Times New Roman" w:hAnsi="Times New Roman" w:cs="Times New Roman"/>
          <w:b/>
          <w:bCs/>
          <w:sz w:val="24"/>
          <w:szCs w:val="24"/>
        </w:rPr>
        <w:t>3.5 Оформление введения</w:t>
      </w:r>
    </w:p>
    <w:p w14:paraId="552DACFD" w14:textId="77777777" w:rsidR="00A10A23" w:rsidRP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p>
    <w:p w14:paraId="2EBEDC77" w14:textId="311FD0A2"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После</w:t>
      </w:r>
      <w:r>
        <w:rPr>
          <w:rFonts w:ascii="Times New Roman" w:hAnsi="Times New Roman" w:cs="Times New Roman"/>
          <w:sz w:val="24"/>
          <w:szCs w:val="24"/>
        </w:rPr>
        <w:t xml:space="preserve"> </w:t>
      </w:r>
      <w:r w:rsidRPr="00A10A23">
        <w:rPr>
          <w:rFonts w:ascii="Times New Roman" w:hAnsi="Times New Roman" w:cs="Times New Roman"/>
          <w:sz w:val="24"/>
          <w:szCs w:val="24"/>
        </w:rPr>
        <w:t>«Содержания»</w:t>
      </w:r>
      <w:r>
        <w:rPr>
          <w:rFonts w:ascii="Times New Roman" w:hAnsi="Times New Roman" w:cs="Times New Roman"/>
          <w:sz w:val="24"/>
          <w:szCs w:val="24"/>
        </w:rPr>
        <w:t xml:space="preserve"> </w:t>
      </w:r>
      <w:r w:rsidRPr="00A10A23">
        <w:rPr>
          <w:rFonts w:ascii="Times New Roman" w:hAnsi="Times New Roman" w:cs="Times New Roman"/>
          <w:sz w:val="24"/>
          <w:szCs w:val="24"/>
        </w:rPr>
        <w:t>в</w:t>
      </w:r>
      <w:r>
        <w:rPr>
          <w:rFonts w:ascii="Times New Roman" w:hAnsi="Times New Roman" w:cs="Times New Roman"/>
          <w:sz w:val="24"/>
          <w:szCs w:val="24"/>
        </w:rPr>
        <w:t xml:space="preserve"> </w:t>
      </w:r>
      <w:r w:rsidRPr="00A10A23">
        <w:rPr>
          <w:rFonts w:ascii="Times New Roman" w:hAnsi="Times New Roman" w:cs="Times New Roman"/>
          <w:sz w:val="24"/>
          <w:szCs w:val="24"/>
        </w:rPr>
        <w:t>пояснительной</w:t>
      </w:r>
      <w:r>
        <w:rPr>
          <w:rFonts w:ascii="Times New Roman" w:hAnsi="Times New Roman" w:cs="Times New Roman"/>
          <w:sz w:val="24"/>
          <w:szCs w:val="24"/>
        </w:rPr>
        <w:t xml:space="preserve"> </w:t>
      </w:r>
      <w:r w:rsidRPr="00A10A23">
        <w:rPr>
          <w:rFonts w:ascii="Times New Roman" w:hAnsi="Times New Roman" w:cs="Times New Roman"/>
          <w:sz w:val="24"/>
          <w:szCs w:val="24"/>
        </w:rPr>
        <w:t>записке</w:t>
      </w:r>
      <w:r>
        <w:rPr>
          <w:rFonts w:ascii="Times New Roman" w:hAnsi="Times New Roman" w:cs="Times New Roman"/>
          <w:sz w:val="24"/>
          <w:szCs w:val="24"/>
        </w:rPr>
        <w:t xml:space="preserve"> </w:t>
      </w:r>
      <w:r w:rsidRPr="00A10A23">
        <w:rPr>
          <w:rFonts w:ascii="Times New Roman" w:hAnsi="Times New Roman" w:cs="Times New Roman"/>
          <w:sz w:val="24"/>
          <w:szCs w:val="24"/>
        </w:rPr>
        <w:t>следует</w:t>
      </w:r>
      <w:r>
        <w:rPr>
          <w:rFonts w:ascii="Times New Roman" w:hAnsi="Times New Roman" w:cs="Times New Roman"/>
          <w:sz w:val="24"/>
          <w:szCs w:val="24"/>
        </w:rPr>
        <w:t xml:space="preserve"> </w:t>
      </w:r>
      <w:r w:rsidRPr="00A10A23">
        <w:rPr>
          <w:rFonts w:ascii="Times New Roman" w:hAnsi="Times New Roman" w:cs="Times New Roman"/>
          <w:sz w:val="24"/>
          <w:szCs w:val="24"/>
        </w:rPr>
        <w:t>«Введение»,</w:t>
      </w:r>
      <w:r>
        <w:rPr>
          <w:rFonts w:ascii="Times New Roman" w:hAnsi="Times New Roman" w:cs="Times New Roman"/>
          <w:sz w:val="24"/>
          <w:szCs w:val="24"/>
        </w:rPr>
        <w:t xml:space="preserve"> </w:t>
      </w:r>
      <w:r w:rsidRPr="00A10A23">
        <w:rPr>
          <w:rFonts w:ascii="Times New Roman" w:hAnsi="Times New Roman" w:cs="Times New Roman"/>
          <w:sz w:val="24"/>
          <w:szCs w:val="24"/>
        </w:rPr>
        <w:t xml:space="preserve">оформленное на листе с внутренней рамкой </w:t>
      </w:r>
      <w:bookmarkStart w:id="0" w:name="_Hlk130153044"/>
      <w:r w:rsidRPr="00A10A23">
        <w:rPr>
          <w:rFonts w:ascii="Times New Roman" w:hAnsi="Times New Roman" w:cs="Times New Roman"/>
          <w:sz w:val="24"/>
          <w:szCs w:val="24"/>
        </w:rPr>
        <w:t>и основной надпис</w:t>
      </w:r>
      <w:r>
        <w:rPr>
          <w:rFonts w:ascii="Times New Roman" w:hAnsi="Times New Roman" w:cs="Times New Roman"/>
          <w:sz w:val="24"/>
          <w:szCs w:val="24"/>
        </w:rPr>
        <w:t>ью размером 185 х 15 мм</w:t>
      </w:r>
      <w:bookmarkEnd w:id="0"/>
      <w:r w:rsidRPr="00A10A23">
        <w:rPr>
          <w:rFonts w:ascii="Times New Roman" w:hAnsi="Times New Roman" w:cs="Times New Roman"/>
          <w:sz w:val="24"/>
          <w:szCs w:val="24"/>
        </w:rPr>
        <w:t>.</w:t>
      </w:r>
    </w:p>
    <w:p w14:paraId="3FE69C35" w14:textId="0502E908"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Слово «Введение» записывают в виде заголовка с «красной строки» с заглавной буквы.</w:t>
      </w:r>
    </w:p>
    <w:p w14:paraId="4434EA42" w14:textId="1B368CC8" w:rsid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Во введении дается вводная информация к курсовому проекту.</w:t>
      </w:r>
    </w:p>
    <w:p w14:paraId="16C3A0C9" w14:textId="69FC0779" w:rsid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p>
    <w:p w14:paraId="315BCD3D" w14:textId="1AB54371" w:rsid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r w:rsidRPr="00A10A23">
        <w:rPr>
          <w:rFonts w:ascii="Times New Roman" w:hAnsi="Times New Roman" w:cs="Times New Roman"/>
          <w:b/>
          <w:bCs/>
          <w:sz w:val="24"/>
          <w:szCs w:val="24"/>
        </w:rPr>
        <w:t>3.6 Оформление разделов, подразделов, пунктов, подпунктов</w:t>
      </w:r>
    </w:p>
    <w:p w14:paraId="36E8FED9" w14:textId="77777777" w:rsidR="00A10A23" w:rsidRPr="00A10A23" w:rsidRDefault="00A10A23" w:rsidP="00A10A23">
      <w:pPr>
        <w:tabs>
          <w:tab w:val="left" w:pos="6135"/>
        </w:tabs>
        <w:suppressAutoHyphens/>
        <w:spacing w:after="0"/>
        <w:ind w:firstLine="709"/>
        <w:contextualSpacing/>
        <w:jc w:val="center"/>
        <w:rPr>
          <w:rFonts w:ascii="Times New Roman" w:hAnsi="Times New Roman" w:cs="Times New Roman"/>
          <w:b/>
          <w:bCs/>
          <w:sz w:val="24"/>
          <w:szCs w:val="24"/>
        </w:rPr>
      </w:pPr>
    </w:p>
    <w:p w14:paraId="2F0B999B" w14:textId="6F196A4B" w:rsidR="00A10A23" w:rsidRPr="00A10A23" w:rsidRDefault="005F0502" w:rsidP="00A10A23">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3.6.1 </w:t>
      </w:r>
      <w:r w:rsidR="00A10A23" w:rsidRPr="00A10A23">
        <w:rPr>
          <w:rFonts w:ascii="Times New Roman" w:hAnsi="Times New Roman" w:cs="Times New Roman"/>
          <w:sz w:val="24"/>
          <w:szCs w:val="24"/>
        </w:rPr>
        <w:t>Текст документа разделяют на разделы и подразделы, а при необходимости</w:t>
      </w:r>
      <w:r w:rsidR="00A10A23">
        <w:rPr>
          <w:rFonts w:ascii="Times New Roman" w:hAnsi="Times New Roman" w:cs="Times New Roman"/>
          <w:sz w:val="24"/>
          <w:szCs w:val="24"/>
        </w:rPr>
        <w:t xml:space="preserve"> -</w:t>
      </w:r>
      <w:r>
        <w:rPr>
          <w:rFonts w:ascii="Times New Roman" w:hAnsi="Times New Roman" w:cs="Times New Roman"/>
          <w:sz w:val="24"/>
          <w:szCs w:val="24"/>
        </w:rPr>
        <w:t xml:space="preserve"> </w:t>
      </w:r>
      <w:r w:rsidR="00A10A23" w:rsidRPr="00A10A23">
        <w:rPr>
          <w:rFonts w:ascii="Times New Roman" w:hAnsi="Times New Roman" w:cs="Times New Roman"/>
          <w:sz w:val="24"/>
          <w:szCs w:val="24"/>
        </w:rPr>
        <w:t>на пункты и подпункты.</w:t>
      </w:r>
    </w:p>
    <w:p w14:paraId="322F54CD" w14:textId="444C2C2A" w:rsidR="00A10A23" w:rsidRPr="00A10A23" w:rsidRDefault="005F0502" w:rsidP="00A10A23">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3.6.2 </w:t>
      </w:r>
      <w:r w:rsidR="00A10A23" w:rsidRPr="00A10A23">
        <w:rPr>
          <w:rFonts w:ascii="Times New Roman" w:hAnsi="Times New Roman" w:cs="Times New Roman"/>
          <w:sz w:val="24"/>
          <w:szCs w:val="24"/>
        </w:rPr>
        <w:t>Разделы номеруются арабскими цифрами без точки (</w:t>
      </w:r>
      <w:r w:rsidRPr="00A10A23">
        <w:rPr>
          <w:rFonts w:ascii="Times New Roman" w:hAnsi="Times New Roman" w:cs="Times New Roman"/>
          <w:sz w:val="24"/>
          <w:szCs w:val="24"/>
        </w:rPr>
        <w:t>например,</w:t>
      </w:r>
      <w:r w:rsidR="00A10A23" w:rsidRPr="00A10A23">
        <w:rPr>
          <w:rFonts w:ascii="Times New Roman" w:hAnsi="Times New Roman" w:cs="Times New Roman"/>
          <w:sz w:val="24"/>
          <w:szCs w:val="24"/>
        </w:rPr>
        <w:t xml:space="preserve"> 1; 2; 3 и</w:t>
      </w:r>
      <w:r>
        <w:rPr>
          <w:rFonts w:ascii="Times New Roman" w:hAnsi="Times New Roman" w:cs="Times New Roman"/>
          <w:sz w:val="24"/>
          <w:szCs w:val="24"/>
        </w:rPr>
        <w:t xml:space="preserve"> </w:t>
      </w:r>
      <w:r w:rsidR="00A10A23" w:rsidRPr="00A10A23">
        <w:rPr>
          <w:rFonts w:ascii="Times New Roman" w:hAnsi="Times New Roman" w:cs="Times New Roman"/>
          <w:sz w:val="24"/>
          <w:szCs w:val="24"/>
        </w:rPr>
        <w:t>т.д.) и записываются в виде заголовка с «красной строки» с заглавной</w:t>
      </w:r>
      <w:r>
        <w:rPr>
          <w:rFonts w:ascii="Times New Roman" w:hAnsi="Times New Roman" w:cs="Times New Roman"/>
          <w:sz w:val="24"/>
          <w:szCs w:val="24"/>
        </w:rPr>
        <w:t xml:space="preserve"> </w:t>
      </w:r>
      <w:r w:rsidR="00A10A23" w:rsidRPr="00A10A23">
        <w:rPr>
          <w:rFonts w:ascii="Times New Roman" w:hAnsi="Times New Roman" w:cs="Times New Roman"/>
          <w:sz w:val="24"/>
          <w:szCs w:val="24"/>
        </w:rPr>
        <w:t>буквы</w:t>
      </w:r>
      <w:r>
        <w:rPr>
          <w:rFonts w:ascii="Times New Roman" w:hAnsi="Times New Roman" w:cs="Times New Roman"/>
          <w:sz w:val="24"/>
          <w:szCs w:val="24"/>
        </w:rPr>
        <w:t>.</w:t>
      </w:r>
    </w:p>
    <w:p w14:paraId="7FB1475F" w14:textId="424DE958"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Каждый раздел начинается с нового листа</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Все листы имеют внутреннюю рамку</w:t>
      </w:r>
      <w:r w:rsidR="005F0502" w:rsidRPr="005F0502">
        <w:rPr>
          <w:rFonts w:ascii="Times New Roman" w:hAnsi="Times New Roman" w:cs="Times New Roman"/>
          <w:sz w:val="24"/>
          <w:szCs w:val="24"/>
        </w:rPr>
        <w:t xml:space="preserve"> </w:t>
      </w:r>
      <w:r w:rsidR="005F0502">
        <w:rPr>
          <w:rFonts w:ascii="Times New Roman" w:hAnsi="Times New Roman" w:cs="Times New Roman"/>
          <w:sz w:val="24"/>
          <w:szCs w:val="24"/>
        </w:rPr>
        <w:t>с</w:t>
      </w:r>
      <w:r w:rsidR="005F0502" w:rsidRPr="00A10A23">
        <w:rPr>
          <w:rFonts w:ascii="Times New Roman" w:hAnsi="Times New Roman" w:cs="Times New Roman"/>
          <w:sz w:val="24"/>
          <w:szCs w:val="24"/>
        </w:rPr>
        <w:t xml:space="preserve"> основной надпис</w:t>
      </w:r>
      <w:r w:rsidR="005F0502">
        <w:rPr>
          <w:rFonts w:ascii="Times New Roman" w:hAnsi="Times New Roman" w:cs="Times New Roman"/>
          <w:sz w:val="24"/>
          <w:szCs w:val="24"/>
        </w:rPr>
        <w:t>ью размером 185 х 15 мм</w:t>
      </w:r>
      <w:r w:rsidRPr="00A10A23">
        <w:rPr>
          <w:rFonts w:ascii="Times New Roman" w:hAnsi="Times New Roman" w:cs="Times New Roman"/>
          <w:sz w:val="24"/>
          <w:szCs w:val="24"/>
        </w:rPr>
        <w:t>.</w:t>
      </w:r>
      <w:r w:rsidR="005F0502">
        <w:rPr>
          <w:rFonts w:ascii="Times New Roman" w:hAnsi="Times New Roman" w:cs="Times New Roman"/>
          <w:sz w:val="24"/>
          <w:szCs w:val="24"/>
        </w:rPr>
        <w:t xml:space="preserve"> Л</w:t>
      </w:r>
      <w:r w:rsidRPr="00A10A23">
        <w:rPr>
          <w:rFonts w:ascii="Times New Roman" w:hAnsi="Times New Roman" w:cs="Times New Roman"/>
          <w:sz w:val="24"/>
          <w:szCs w:val="24"/>
        </w:rPr>
        <w:t>исты нумеруют сквозной нумерацией.</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Номер листа указывают в основной надписи.</w:t>
      </w:r>
    </w:p>
    <w:p w14:paraId="2AE3F4A8" w14:textId="1EEBD443" w:rsidR="00A10A23" w:rsidRPr="00A10A23" w:rsidRDefault="005F0502" w:rsidP="00A10A23">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3.6.3 </w:t>
      </w:r>
      <w:r w:rsidR="00A10A23" w:rsidRPr="00A10A23">
        <w:rPr>
          <w:rFonts w:ascii="Times New Roman" w:hAnsi="Times New Roman" w:cs="Times New Roman"/>
          <w:sz w:val="24"/>
          <w:szCs w:val="24"/>
        </w:rPr>
        <w:t>Подразделы номеруются в пределах каждого раздела. Номер подраздела</w:t>
      </w:r>
      <w:r>
        <w:rPr>
          <w:rFonts w:ascii="Times New Roman" w:hAnsi="Times New Roman" w:cs="Times New Roman"/>
          <w:sz w:val="24"/>
          <w:szCs w:val="24"/>
        </w:rPr>
        <w:t xml:space="preserve"> </w:t>
      </w:r>
      <w:r w:rsidR="00A10A23" w:rsidRPr="00A10A23">
        <w:rPr>
          <w:rFonts w:ascii="Times New Roman" w:hAnsi="Times New Roman" w:cs="Times New Roman"/>
          <w:sz w:val="24"/>
          <w:szCs w:val="24"/>
        </w:rPr>
        <w:t>состоит из номера раздела и номера подраздела, разделенных точкой. В конце номера</w:t>
      </w:r>
      <w:r>
        <w:rPr>
          <w:rFonts w:ascii="Times New Roman" w:hAnsi="Times New Roman" w:cs="Times New Roman"/>
          <w:sz w:val="24"/>
          <w:szCs w:val="24"/>
        </w:rPr>
        <w:t xml:space="preserve"> </w:t>
      </w:r>
      <w:r w:rsidR="00A10A23" w:rsidRPr="00A10A23">
        <w:rPr>
          <w:rFonts w:ascii="Times New Roman" w:hAnsi="Times New Roman" w:cs="Times New Roman"/>
          <w:sz w:val="24"/>
          <w:szCs w:val="24"/>
        </w:rPr>
        <w:t>подраздела точка не ставится (</w:t>
      </w:r>
      <w:r w:rsidRPr="00A10A23">
        <w:rPr>
          <w:rFonts w:ascii="Times New Roman" w:hAnsi="Times New Roman" w:cs="Times New Roman"/>
          <w:sz w:val="24"/>
          <w:szCs w:val="24"/>
        </w:rPr>
        <w:t>например,</w:t>
      </w:r>
      <w:r w:rsidR="00A10A23" w:rsidRPr="00A10A23">
        <w:rPr>
          <w:rFonts w:ascii="Times New Roman" w:hAnsi="Times New Roman" w:cs="Times New Roman"/>
          <w:sz w:val="24"/>
          <w:szCs w:val="24"/>
        </w:rPr>
        <w:t xml:space="preserve"> 2.1; 2.2; 2.3 и т.д.). Название подраздела</w:t>
      </w:r>
      <w:r>
        <w:rPr>
          <w:rFonts w:ascii="Times New Roman" w:hAnsi="Times New Roman" w:cs="Times New Roman"/>
          <w:sz w:val="24"/>
          <w:szCs w:val="24"/>
        </w:rPr>
        <w:t xml:space="preserve"> </w:t>
      </w:r>
      <w:r w:rsidR="00A10A23" w:rsidRPr="00A10A23">
        <w:rPr>
          <w:rFonts w:ascii="Times New Roman" w:hAnsi="Times New Roman" w:cs="Times New Roman"/>
          <w:sz w:val="24"/>
          <w:szCs w:val="24"/>
        </w:rPr>
        <w:t xml:space="preserve">записывают в виде заголовка с «красной строки» шрифт </w:t>
      </w:r>
      <w:r>
        <w:rPr>
          <w:rFonts w:ascii="Times New Roman" w:hAnsi="Times New Roman" w:cs="Times New Roman"/>
          <w:sz w:val="24"/>
          <w:szCs w:val="24"/>
        </w:rPr>
        <w:t>14</w:t>
      </w:r>
      <w:r w:rsidR="00A10A23" w:rsidRPr="00A10A23">
        <w:rPr>
          <w:rFonts w:ascii="Times New Roman" w:hAnsi="Times New Roman" w:cs="Times New Roman"/>
          <w:sz w:val="24"/>
          <w:szCs w:val="24"/>
        </w:rPr>
        <w:t xml:space="preserve"> с заглавной буквы.</w:t>
      </w:r>
    </w:p>
    <w:p w14:paraId="1ED077E8" w14:textId="7BDF126C"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Не допускается оставлять на листе только название подраздела, а текст</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переносить на следующий лист.</w:t>
      </w:r>
    </w:p>
    <w:p w14:paraId="3E94B049"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Заголовки разделов и подразделов следует писать без точки в конце.</w:t>
      </w:r>
    </w:p>
    <w:p w14:paraId="693BB26A" w14:textId="7AF854CA" w:rsidR="00A10A23" w:rsidRPr="00A10A23" w:rsidRDefault="005F0502" w:rsidP="00A10A23">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10A23" w:rsidRPr="00A10A23">
        <w:rPr>
          <w:rFonts w:ascii="Times New Roman" w:hAnsi="Times New Roman" w:cs="Times New Roman"/>
          <w:sz w:val="24"/>
          <w:szCs w:val="24"/>
        </w:rPr>
        <w:t>.6.4 Разделы и подразделы могут состоять из одного или нескольких пунктов.</w:t>
      </w:r>
    </w:p>
    <w:p w14:paraId="3BCBF2B3" w14:textId="75D3126B"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Номер пункта должен состоять из номера раздела, подраздела и пункта, разделенных</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точкой. В конце номера пункта точка не ставится (</w:t>
      </w:r>
      <w:r w:rsidR="005F0502" w:rsidRPr="00A10A23">
        <w:rPr>
          <w:rFonts w:ascii="Times New Roman" w:hAnsi="Times New Roman" w:cs="Times New Roman"/>
          <w:sz w:val="24"/>
          <w:szCs w:val="24"/>
        </w:rPr>
        <w:t>например,</w:t>
      </w:r>
      <w:r w:rsidRPr="00A10A23">
        <w:rPr>
          <w:rFonts w:ascii="Times New Roman" w:hAnsi="Times New Roman" w:cs="Times New Roman"/>
          <w:sz w:val="24"/>
          <w:szCs w:val="24"/>
        </w:rPr>
        <w:t xml:space="preserve"> 3.1.1; 3.1.2; 3.1.3 и т.д.).</w:t>
      </w:r>
    </w:p>
    <w:p w14:paraId="1A2A89E8" w14:textId="6A273A05" w:rsidR="00A10A23" w:rsidRPr="00A10A23" w:rsidRDefault="005F0502" w:rsidP="00A10A23">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10A23" w:rsidRPr="00A10A23">
        <w:rPr>
          <w:rFonts w:ascii="Times New Roman" w:hAnsi="Times New Roman" w:cs="Times New Roman"/>
          <w:sz w:val="24"/>
          <w:szCs w:val="24"/>
        </w:rPr>
        <w:t>.6.5 Пункты, при необходимости, могут быть разбиты на подпункты, которые</w:t>
      </w:r>
    </w:p>
    <w:p w14:paraId="32B35818" w14:textId="074D54BD"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должны иметь порядковую нумерацию в пределах каждого пункта (</w:t>
      </w:r>
      <w:r w:rsidR="005F0502" w:rsidRPr="00A10A23">
        <w:rPr>
          <w:rFonts w:ascii="Times New Roman" w:hAnsi="Times New Roman" w:cs="Times New Roman"/>
          <w:sz w:val="24"/>
          <w:szCs w:val="24"/>
        </w:rPr>
        <w:t>например,</w:t>
      </w:r>
      <w:r w:rsidRPr="00A10A23">
        <w:rPr>
          <w:rFonts w:ascii="Times New Roman" w:hAnsi="Times New Roman" w:cs="Times New Roman"/>
          <w:sz w:val="24"/>
          <w:szCs w:val="24"/>
        </w:rPr>
        <w:t xml:space="preserve"> 4.2.1.1;</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4.2.1.2; 4.2.1.3 и т.д.).</w:t>
      </w:r>
    </w:p>
    <w:p w14:paraId="25476ADC" w14:textId="77777777"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Пункты и подпункты, как правило, заголовков не имеют!!!</w:t>
      </w:r>
    </w:p>
    <w:p w14:paraId="3FDB411B" w14:textId="0E3C3687" w:rsidR="00A10A23" w:rsidRPr="00A10A23" w:rsidRDefault="005F0502" w:rsidP="00A10A23">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10A23" w:rsidRPr="00A10A23">
        <w:rPr>
          <w:rFonts w:ascii="Times New Roman" w:hAnsi="Times New Roman" w:cs="Times New Roman"/>
          <w:sz w:val="24"/>
          <w:szCs w:val="24"/>
        </w:rPr>
        <w:t>.6.6 Если заголовок состоит из двух предложений, их разделяют точкой.</w:t>
      </w:r>
    </w:p>
    <w:p w14:paraId="595D71B6" w14:textId="69F75B53" w:rsidR="00A10A23" w:rsidRPr="00A10A23" w:rsidRDefault="005F0502" w:rsidP="00A10A23">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З</w:t>
      </w:r>
      <w:r w:rsidR="00A10A23" w:rsidRPr="00A10A23">
        <w:rPr>
          <w:rFonts w:ascii="Times New Roman" w:hAnsi="Times New Roman" w:cs="Times New Roman"/>
          <w:sz w:val="24"/>
          <w:szCs w:val="24"/>
        </w:rPr>
        <w:t>аголов</w:t>
      </w:r>
      <w:r>
        <w:rPr>
          <w:rFonts w:ascii="Times New Roman" w:hAnsi="Times New Roman" w:cs="Times New Roman"/>
          <w:sz w:val="24"/>
          <w:szCs w:val="24"/>
        </w:rPr>
        <w:t>ок</w:t>
      </w:r>
      <w:r w:rsidR="00A10A23" w:rsidRPr="00A10A23">
        <w:rPr>
          <w:rFonts w:ascii="Times New Roman" w:hAnsi="Times New Roman" w:cs="Times New Roman"/>
          <w:sz w:val="24"/>
          <w:szCs w:val="24"/>
        </w:rPr>
        <w:t xml:space="preserve"> и текст</w:t>
      </w:r>
      <w:r>
        <w:rPr>
          <w:rFonts w:ascii="Times New Roman" w:hAnsi="Times New Roman" w:cs="Times New Roman"/>
          <w:sz w:val="24"/>
          <w:szCs w:val="24"/>
        </w:rPr>
        <w:t xml:space="preserve"> разделяются одной строкой</w:t>
      </w:r>
      <w:r w:rsidR="00A10A23" w:rsidRPr="00A10A23">
        <w:rPr>
          <w:rFonts w:ascii="Times New Roman" w:hAnsi="Times New Roman" w:cs="Times New Roman"/>
          <w:sz w:val="24"/>
          <w:szCs w:val="24"/>
        </w:rPr>
        <w:t>.</w:t>
      </w:r>
    </w:p>
    <w:p w14:paraId="35B74DC6" w14:textId="1BC82678" w:rsidR="00A10A23" w:rsidRP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Расстояни</w:t>
      </w:r>
      <w:r w:rsidR="005F0502">
        <w:rPr>
          <w:rFonts w:ascii="Times New Roman" w:hAnsi="Times New Roman" w:cs="Times New Roman"/>
          <w:sz w:val="24"/>
          <w:szCs w:val="24"/>
        </w:rPr>
        <w:t xml:space="preserve">я </w:t>
      </w:r>
      <w:r w:rsidRPr="00A10A23">
        <w:rPr>
          <w:rFonts w:ascii="Times New Roman" w:hAnsi="Times New Roman" w:cs="Times New Roman"/>
          <w:sz w:val="24"/>
          <w:szCs w:val="24"/>
        </w:rPr>
        <w:t>между</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заголовком</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раздела</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и</w:t>
      </w:r>
      <w:r w:rsidR="005F0502">
        <w:rPr>
          <w:rFonts w:ascii="Times New Roman" w:hAnsi="Times New Roman" w:cs="Times New Roman"/>
          <w:sz w:val="24"/>
          <w:szCs w:val="24"/>
        </w:rPr>
        <w:t xml:space="preserve"> </w:t>
      </w:r>
      <w:r w:rsidRPr="00A10A23">
        <w:rPr>
          <w:rFonts w:ascii="Times New Roman" w:hAnsi="Times New Roman" w:cs="Times New Roman"/>
          <w:sz w:val="24"/>
          <w:szCs w:val="24"/>
        </w:rPr>
        <w:t>подраздела</w:t>
      </w:r>
      <w:r w:rsidR="005F0502">
        <w:rPr>
          <w:rFonts w:ascii="Times New Roman" w:hAnsi="Times New Roman" w:cs="Times New Roman"/>
          <w:sz w:val="24"/>
          <w:szCs w:val="24"/>
        </w:rPr>
        <w:t xml:space="preserve"> нет</w:t>
      </w:r>
      <w:r w:rsidRPr="00A10A23">
        <w:rPr>
          <w:rFonts w:ascii="Times New Roman" w:hAnsi="Times New Roman" w:cs="Times New Roman"/>
          <w:sz w:val="24"/>
          <w:szCs w:val="24"/>
        </w:rPr>
        <w:t>.</w:t>
      </w:r>
    </w:p>
    <w:p w14:paraId="04B79F9A" w14:textId="5A16CCCA" w:rsidR="00A10A23" w:rsidRDefault="00A10A23" w:rsidP="00A10A23">
      <w:pPr>
        <w:tabs>
          <w:tab w:val="left" w:pos="6135"/>
        </w:tabs>
        <w:suppressAutoHyphens/>
        <w:spacing w:after="0"/>
        <w:ind w:firstLine="709"/>
        <w:contextualSpacing/>
        <w:jc w:val="both"/>
        <w:rPr>
          <w:rFonts w:ascii="Times New Roman" w:hAnsi="Times New Roman" w:cs="Times New Roman"/>
          <w:sz w:val="24"/>
          <w:szCs w:val="24"/>
        </w:rPr>
      </w:pPr>
      <w:r w:rsidRPr="00A10A23">
        <w:rPr>
          <w:rFonts w:ascii="Times New Roman" w:hAnsi="Times New Roman" w:cs="Times New Roman"/>
          <w:sz w:val="24"/>
          <w:szCs w:val="24"/>
        </w:rPr>
        <w:t>! Переносы в словах заголовков не допускаются</w:t>
      </w:r>
    </w:p>
    <w:p w14:paraId="37BB39F3" w14:textId="77777777" w:rsidR="005F0502" w:rsidRDefault="005F0502" w:rsidP="00A10A23">
      <w:pPr>
        <w:tabs>
          <w:tab w:val="left" w:pos="6135"/>
        </w:tabs>
        <w:suppressAutoHyphens/>
        <w:spacing w:after="0"/>
        <w:ind w:firstLine="709"/>
        <w:contextualSpacing/>
        <w:jc w:val="both"/>
        <w:rPr>
          <w:rFonts w:ascii="Times New Roman" w:hAnsi="Times New Roman" w:cs="Times New Roman"/>
          <w:sz w:val="24"/>
          <w:szCs w:val="24"/>
        </w:rPr>
      </w:pPr>
    </w:p>
    <w:p w14:paraId="71034658" w14:textId="15270B06" w:rsidR="005F0502" w:rsidRDefault="005F0502" w:rsidP="005F0502">
      <w:pPr>
        <w:tabs>
          <w:tab w:val="left" w:pos="6135"/>
        </w:tabs>
        <w:suppressAutoHyphens/>
        <w:spacing w:after="0"/>
        <w:ind w:firstLine="709"/>
        <w:contextualSpacing/>
        <w:jc w:val="center"/>
        <w:rPr>
          <w:rFonts w:ascii="Times New Roman" w:hAnsi="Times New Roman" w:cs="Times New Roman"/>
          <w:b/>
          <w:bCs/>
          <w:sz w:val="24"/>
          <w:szCs w:val="24"/>
        </w:rPr>
      </w:pPr>
      <w:r w:rsidRPr="005F0502">
        <w:rPr>
          <w:rFonts w:ascii="Times New Roman" w:hAnsi="Times New Roman" w:cs="Times New Roman"/>
          <w:b/>
          <w:bCs/>
          <w:sz w:val="24"/>
          <w:szCs w:val="24"/>
        </w:rPr>
        <w:t>3.7 Оформление списка использованных источников</w:t>
      </w:r>
    </w:p>
    <w:p w14:paraId="15DE95F6" w14:textId="77777777" w:rsidR="003D3A46" w:rsidRPr="005F0502" w:rsidRDefault="003D3A46" w:rsidP="005F0502">
      <w:pPr>
        <w:tabs>
          <w:tab w:val="left" w:pos="6135"/>
        </w:tabs>
        <w:suppressAutoHyphens/>
        <w:spacing w:after="0"/>
        <w:ind w:firstLine="709"/>
        <w:contextualSpacing/>
        <w:jc w:val="center"/>
        <w:rPr>
          <w:rFonts w:ascii="Times New Roman" w:hAnsi="Times New Roman" w:cs="Times New Roman"/>
          <w:b/>
          <w:bCs/>
          <w:sz w:val="24"/>
          <w:szCs w:val="24"/>
        </w:rPr>
      </w:pPr>
    </w:p>
    <w:p w14:paraId="29BAE32A" w14:textId="03BF8CB8"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В</w:t>
      </w:r>
      <w:r w:rsidR="003D3A46">
        <w:rPr>
          <w:rFonts w:ascii="Times New Roman" w:hAnsi="Times New Roman" w:cs="Times New Roman"/>
          <w:sz w:val="24"/>
          <w:szCs w:val="24"/>
        </w:rPr>
        <w:t xml:space="preserve"> </w:t>
      </w:r>
      <w:r w:rsidRPr="005F0502">
        <w:rPr>
          <w:rFonts w:ascii="Times New Roman" w:hAnsi="Times New Roman" w:cs="Times New Roman"/>
          <w:sz w:val="24"/>
          <w:szCs w:val="24"/>
        </w:rPr>
        <w:t>конце</w:t>
      </w:r>
      <w:r w:rsidR="003D3A46">
        <w:rPr>
          <w:rFonts w:ascii="Times New Roman" w:hAnsi="Times New Roman" w:cs="Times New Roman"/>
          <w:sz w:val="24"/>
          <w:szCs w:val="24"/>
        </w:rPr>
        <w:t xml:space="preserve"> </w:t>
      </w:r>
      <w:r w:rsidRPr="005F0502">
        <w:rPr>
          <w:rFonts w:ascii="Times New Roman" w:hAnsi="Times New Roman" w:cs="Times New Roman"/>
          <w:sz w:val="24"/>
          <w:szCs w:val="24"/>
        </w:rPr>
        <w:t>пояснительной</w:t>
      </w:r>
      <w:r w:rsidR="003D3A46">
        <w:rPr>
          <w:rFonts w:ascii="Times New Roman" w:hAnsi="Times New Roman" w:cs="Times New Roman"/>
          <w:sz w:val="24"/>
          <w:szCs w:val="24"/>
        </w:rPr>
        <w:t xml:space="preserve"> </w:t>
      </w:r>
      <w:r w:rsidRPr="005F0502">
        <w:rPr>
          <w:rFonts w:ascii="Times New Roman" w:hAnsi="Times New Roman" w:cs="Times New Roman"/>
          <w:sz w:val="24"/>
          <w:szCs w:val="24"/>
        </w:rPr>
        <w:t>записки</w:t>
      </w:r>
      <w:r w:rsidR="003D3A46" w:rsidRPr="003D3A46">
        <w:t xml:space="preserve"> </w:t>
      </w:r>
      <w:r w:rsidR="003D3A46" w:rsidRPr="003D3A46">
        <w:rPr>
          <w:rFonts w:ascii="Times New Roman" w:hAnsi="Times New Roman" w:cs="Times New Roman"/>
          <w:sz w:val="24"/>
          <w:szCs w:val="24"/>
        </w:rPr>
        <w:t>приводится</w:t>
      </w:r>
      <w:r w:rsidR="003D3A46">
        <w:rPr>
          <w:rFonts w:ascii="Times New Roman" w:hAnsi="Times New Roman" w:cs="Times New Roman"/>
          <w:sz w:val="24"/>
          <w:szCs w:val="24"/>
        </w:rPr>
        <w:t xml:space="preserve"> </w:t>
      </w:r>
      <w:r w:rsidR="003D3A46" w:rsidRPr="003D3A46">
        <w:rPr>
          <w:rFonts w:ascii="Times New Roman" w:hAnsi="Times New Roman" w:cs="Times New Roman"/>
          <w:sz w:val="24"/>
          <w:szCs w:val="24"/>
        </w:rPr>
        <w:t>«Список</w:t>
      </w:r>
      <w:r w:rsidR="003D3A46">
        <w:rPr>
          <w:rFonts w:ascii="Times New Roman" w:hAnsi="Times New Roman" w:cs="Times New Roman"/>
          <w:sz w:val="24"/>
          <w:szCs w:val="24"/>
        </w:rPr>
        <w:t xml:space="preserve"> </w:t>
      </w:r>
      <w:r w:rsidR="003D3A46" w:rsidRPr="003D3A46">
        <w:rPr>
          <w:rFonts w:ascii="Times New Roman" w:hAnsi="Times New Roman" w:cs="Times New Roman"/>
          <w:sz w:val="24"/>
          <w:szCs w:val="24"/>
        </w:rPr>
        <w:t>использованных</w:t>
      </w:r>
      <w:r w:rsidR="003D3A46">
        <w:rPr>
          <w:rFonts w:ascii="Times New Roman" w:hAnsi="Times New Roman" w:cs="Times New Roman"/>
          <w:sz w:val="24"/>
          <w:szCs w:val="24"/>
        </w:rPr>
        <w:t xml:space="preserve"> </w:t>
      </w:r>
      <w:r w:rsidRPr="005F0502">
        <w:rPr>
          <w:rFonts w:ascii="Times New Roman" w:hAnsi="Times New Roman" w:cs="Times New Roman"/>
          <w:sz w:val="24"/>
          <w:szCs w:val="24"/>
        </w:rPr>
        <w:t xml:space="preserve">источников» </w:t>
      </w:r>
      <w:r w:rsidR="003D3A46" w:rsidRPr="005F0502">
        <w:rPr>
          <w:rFonts w:ascii="Times New Roman" w:hAnsi="Times New Roman" w:cs="Times New Roman"/>
          <w:sz w:val="24"/>
          <w:szCs w:val="24"/>
        </w:rPr>
        <w:t>— это</w:t>
      </w:r>
      <w:r w:rsidRPr="005F0502">
        <w:rPr>
          <w:rFonts w:ascii="Times New Roman" w:hAnsi="Times New Roman" w:cs="Times New Roman"/>
          <w:sz w:val="24"/>
          <w:szCs w:val="24"/>
        </w:rPr>
        <w:t xml:space="preserve"> перечень литературы и других документов, использованных при</w:t>
      </w:r>
      <w:r w:rsidR="003D3A46">
        <w:rPr>
          <w:rFonts w:ascii="Times New Roman" w:hAnsi="Times New Roman" w:cs="Times New Roman"/>
          <w:sz w:val="24"/>
          <w:szCs w:val="24"/>
        </w:rPr>
        <w:t xml:space="preserve"> </w:t>
      </w:r>
      <w:r w:rsidRPr="005F0502">
        <w:rPr>
          <w:rFonts w:ascii="Times New Roman" w:hAnsi="Times New Roman" w:cs="Times New Roman"/>
          <w:sz w:val="24"/>
          <w:szCs w:val="24"/>
        </w:rPr>
        <w:t>работе над курсовой работой. Его оформляют на листе с внутренней</w:t>
      </w:r>
      <w:r w:rsidR="003D3A46">
        <w:rPr>
          <w:rFonts w:ascii="Times New Roman" w:hAnsi="Times New Roman" w:cs="Times New Roman"/>
          <w:sz w:val="24"/>
          <w:szCs w:val="24"/>
        </w:rPr>
        <w:t xml:space="preserve"> </w:t>
      </w:r>
      <w:r w:rsidRPr="005F0502">
        <w:rPr>
          <w:rFonts w:ascii="Times New Roman" w:hAnsi="Times New Roman" w:cs="Times New Roman"/>
          <w:sz w:val="24"/>
          <w:szCs w:val="24"/>
        </w:rPr>
        <w:t>рамкой и без основной надписи.</w:t>
      </w:r>
    </w:p>
    <w:p w14:paraId="61271027" w14:textId="50593FE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Слова «Список использованных источников» записывают в виде заголовка в</w:t>
      </w:r>
      <w:r w:rsidR="003D3A46">
        <w:rPr>
          <w:rFonts w:ascii="Times New Roman" w:hAnsi="Times New Roman" w:cs="Times New Roman"/>
          <w:sz w:val="24"/>
          <w:szCs w:val="24"/>
        </w:rPr>
        <w:t xml:space="preserve"> </w:t>
      </w:r>
      <w:r w:rsidRPr="005F0502">
        <w:rPr>
          <w:rFonts w:ascii="Times New Roman" w:hAnsi="Times New Roman" w:cs="Times New Roman"/>
          <w:sz w:val="24"/>
          <w:szCs w:val="24"/>
        </w:rPr>
        <w:t>середине строки с заглавной буквы.</w:t>
      </w:r>
    </w:p>
    <w:p w14:paraId="32A385E8" w14:textId="7777777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Список использованных источников включают в содержание документа.</w:t>
      </w:r>
    </w:p>
    <w:p w14:paraId="4654DD23" w14:textId="7777777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Все источники оформляются в алфавитном порядке.</w:t>
      </w:r>
    </w:p>
    <w:p w14:paraId="40B468F9" w14:textId="7777777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Принят следующий порядок расположения источников:</w:t>
      </w:r>
    </w:p>
    <w:p w14:paraId="642BE974" w14:textId="7777777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 нормативные документы;</w:t>
      </w:r>
    </w:p>
    <w:p w14:paraId="03A7EE8C" w14:textId="0AF56B18"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 книги (в алфавит</w:t>
      </w:r>
      <w:r w:rsidR="003D3A46">
        <w:rPr>
          <w:rFonts w:ascii="Times New Roman" w:hAnsi="Times New Roman" w:cs="Times New Roman"/>
          <w:sz w:val="24"/>
          <w:szCs w:val="24"/>
        </w:rPr>
        <w:t>н</w:t>
      </w:r>
      <w:r w:rsidRPr="005F0502">
        <w:rPr>
          <w:rFonts w:ascii="Times New Roman" w:hAnsi="Times New Roman" w:cs="Times New Roman"/>
          <w:sz w:val="24"/>
          <w:szCs w:val="24"/>
        </w:rPr>
        <w:t>ом порядке по фамилии автора);</w:t>
      </w:r>
    </w:p>
    <w:p w14:paraId="5C771772" w14:textId="7777777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 методические указания;</w:t>
      </w:r>
    </w:p>
    <w:p w14:paraId="5FCB5F28" w14:textId="7777777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 печатная периодика;</w:t>
      </w:r>
    </w:p>
    <w:p w14:paraId="180E6D35" w14:textId="77777777" w:rsidR="005F0502" w:rsidRP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 источники на электронных носителях локального доступа;</w:t>
      </w:r>
    </w:p>
    <w:p w14:paraId="53568420" w14:textId="3A5AA33D" w:rsidR="005F0502" w:rsidRDefault="005F0502" w:rsidP="005F0502">
      <w:pPr>
        <w:tabs>
          <w:tab w:val="left" w:pos="6135"/>
        </w:tabs>
        <w:suppressAutoHyphens/>
        <w:spacing w:after="0"/>
        <w:ind w:firstLine="709"/>
        <w:contextualSpacing/>
        <w:jc w:val="both"/>
        <w:rPr>
          <w:rFonts w:ascii="Times New Roman" w:hAnsi="Times New Roman" w:cs="Times New Roman"/>
          <w:sz w:val="24"/>
          <w:szCs w:val="24"/>
        </w:rPr>
      </w:pPr>
      <w:r w:rsidRPr="005F0502">
        <w:rPr>
          <w:rFonts w:ascii="Times New Roman" w:hAnsi="Times New Roman" w:cs="Times New Roman"/>
          <w:sz w:val="24"/>
          <w:szCs w:val="24"/>
        </w:rPr>
        <w:t>- источники на электронных носителях удаленного доступа (интернет-источники).</w:t>
      </w:r>
    </w:p>
    <w:p w14:paraId="423537B2" w14:textId="0EA68E05" w:rsidR="00B61BB6" w:rsidRDefault="00B61BB6" w:rsidP="005F0502">
      <w:pPr>
        <w:tabs>
          <w:tab w:val="left" w:pos="6135"/>
        </w:tabs>
        <w:suppressAutoHyphens/>
        <w:spacing w:after="0"/>
        <w:ind w:firstLine="709"/>
        <w:contextualSpacing/>
        <w:jc w:val="both"/>
        <w:rPr>
          <w:rFonts w:ascii="Times New Roman" w:hAnsi="Times New Roman" w:cs="Times New Roman"/>
          <w:sz w:val="24"/>
          <w:szCs w:val="24"/>
        </w:rPr>
      </w:pPr>
    </w:p>
    <w:p w14:paraId="30F6EFB7" w14:textId="603672B1" w:rsidR="00B61BB6" w:rsidRPr="00B61BB6" w:rsidRDefault="00B61BB6" w:rsidP="00B61BB6">
      <w:pPr>
        <w:pStyle w:val="a7"/>
        <w:numPr>
          <w:ilvl w:val="1"/>
          <w:numId w:val="17"/>
        </w:numPr>
        <w:tabs>
          <w:tab w:val="left" w:pos="6135"/>
        </w:tabs>
        <w:suppressAutoHyphens/>
        <w:spacing w:after="0"/>
        <w:jc w:val="center"/>
        <w:rPr>
          <w:rFonts w:ascii="Times New Roman" w:hAnsi="Times New Roman" w:cs="Times New Roman"/>
          <w:b/>
          <w:bCs/>
          <w:sz w:val="24"/>
          <w:szCs w:val="24"/>
        </w:rPr>
      </w:pPr>
      <w:r w:rsidRPr="00B61BB6">
        <w:rPr>
          <w:rFonts w:ascii="Times New Roman" w:hAnsi="Times New Roman" w:cs="Times New Roman"/>
          <w:b/>
          <w:bCs/>
          <w:sz w:val="24"/>
          <w:szCs w:val="24"/>
        </w:rPr>
        <w:t xml:space="preserve">Оформление </w:t>
      </w:r>
      <w:r>
        <w:rPr>
          <w:rFonts w:ascii="Times New Roman" w:hAnsi="Times New Roman" w:cs="Times New Roman"/>
          <w:b/>
          <w:bCs/>
          <w:sz w:val="24"/>
          <w:szCs w:val="24"/>
        </w:rPr>
        <w:t>спецификаций</w:t>
      </w:r>
    </w:p>
    <w:p w14:paraId="684A2A93" w14:textId="77777777" w:rsidR="00B61BB6" w:rsidRPr="00B61BB6" w:rsidRDefault="00B61BB6" w:rsidP="00B61BB6">
      <w:pPr>
        <w:pStyle w:val="a7"/>
        <w:tabs>
          <w:tab w:val="left" w:pos="6135"/>
        </w:tabs>
        <w:suppressAutoHyphens/>
        <w:spacing w:after="0"/>
        <w:ind w:left="1069"/>
        <w:jc w:val="both"/>
        <w:rPr>
          <w:rFonts w:ascii="Times New Roman" w:hAnsi="Times New Roman" w:cs="Times New Roman"/>
          <w:b/>
          <w:bCs/>
          <w:sz w:val="24"/>
          <w:szCs w:val="24"/>
        </w:rPr>
      </w:pPr>
    </w:p>
    <w:p w14:paraId="11BF17C3" w14:textId="04260ADE" w:rsidR="00B61BB6" w:rsidRDefault="00B61BB6" w:rsidP="00D72ACD">
      <w:pPr>
        <w:tabs>
          <w:tab w:val="left" w:pos="6135"/>
        </w:tabs>
        <w:suppressAutoHyphens/>
        <w:spacing w:after="0"/>
        <w:ind w:firstLine="709"/>
        <w:contextualSpacing/>
        <w:jc w:val="both"/>
        <w:rPr>
          <w:rFonts w:ascii="Times New Roman" w:hAnsi="Times New Roman" w:cs="Times New Roman"/>
          <w:sz w:val="24"/>
          <w:szCs w:val="24"/>
        </w:rPr>
      </w:pPr>
      <w:r w:rsidRPr="00B61BB6">
        <w:rPr>
          <w:rFonts w:ascii="Times New Roman" w:hAnsi="Times New Roman" w:cs="Times New Roman"/>
          <w:sz w:val="24"/>
          <w:szCs w:val="24"/>
        </w:rPr>
        <w:t>После списка использованных источников привод</w:t>
      </w:r>
      <w:r>
        <w:rPr>
          <w:rFonts w:ascii="Times New Roman" w:hAnsi="Times New Roman" w:cs="Times New Roman"/>
          <w:sz w:val="24"/>
          <w:szCs w:val="24"/>
        </w:rPr>
        <w:t>я</w:t>
      </w:r>
      <w:r w:rsidRPr="00B61BB6">
        <w:rPr>
          <w:rFonts w:ascii="Times New Roman" w:hAnsi="Times New Roman" w:cs="Times New Roman"/>
          <w:sz w:val="24"/>
          <w:szCs w:val="24"/>
        </w:rPr>
        <w:t xml:space="preserve">тся </w:t>
      </w:r>
      <w:r>
        <w:rPr>
          <w:rFonts w:ascii="Times New Roman" w:hAnsi="Times New Roman" w:cs="Times New Roman"/>
          <w:sz w:val="24"/>
          <w:szCs w:val="24"/>
        </w:rPr>
        <w:t>спецификации к чертежам</w:t>
      </w:r>
      <w:r w:rsidRPr="00B61BB6">
        <w:rPr>
          <w:rFonts w:ascii="Times New Roman" w:hAnsi="Times New Roman" w:cs="Times New Roman"/>
          <w:sz w:val="24"/>
          <w:szCs w:val="24"/>
        </w:rPr>
        <w:t>,</w:t>
      </w:r>
      <w:r>
        <w:rPr>
          <w:rFonts w:ascii="Times New Roman" w:hAnsi="Times New Roman" w:cs="Times New Roman"/>
          <w:sz w:val="24"/>
          <w:szCs w:val="24"/>
        </w:rPr>
        <w:t xml:space="preserve"> </w:t>
      </w:r>
      <w:r w:rsidRPr="00B61BB6">
        <w:rPr>
          <w:rFonts w:ascii="Times New Roman" w:hAnsi="Times New Roman" w:cs="Times New Roman"/>
          <w:sz w:val="24"/>
          <w:szCs w:val="24"/>
        </w:rPr>
        <w:t>входящи</w:t>
      </w:r>
      <w:r>
        <w:rPr>
          <w:rFonts w:ascii="Times New Roman" w:hAnsi="Times New Roman" w:cs="Times New Roman"/>
          <w:sz w:val="24"/>
          <w:szCs w:val="24"/>
        </w:rPr>
        <w:t>м</w:t>
      </w:r>
      <w:r w:rsidRPr="00B61BB6">
        <w:rPr>
          <w:rFonts w:ascii="Times New Roman" w:hAnsi="Times New Roman" w:cs="Times New Roman"/>
          <w:sz w:val="24"/>
          <w:szCs w:val="24"/>
        </w:rPr>
        <w:t xml:space="preserve"> в курсовой проект. Он</w:t>
      </w:r>
      <w:r>
        <w:rPr>
          <w:rFonts w:ascii="Times New Roman" w:hAnsi="Times New Roman" w:cs="Times New Roman"/>
          <w:sz w:val="24"/>
          <w:szCs w:val="24"/>
        </w:rPr>
        <w:t>и</w:t>
      </w:r>
      <w:r w:rsidRPr="00B61BB6">
        <w:rPr>
          <w:rFonts w:ascii="Times New Roman" w:hAnsi="Times New Roman" w:cs="Times New Roman"/>
          <w:sz w:val="24"/>
          <w:szCs w:val="24"/>
        </w:rPr>
        <w:t xml:space="preserve"> выполняется на листе с</w:t>
      </w:r>
      <w:r>
        <w:rPr>
          <w:rFonts w:ascii="Times New Roman" w:hAnsi="Times New Roman" w:cs="Times New Roman"/>
          <w:sz w:val="24"/>
          <w:szCs w:val="24"/>
        </w:rPr>
        <w:t xml:space="preserve"> </w:t>
      </w:r>
      <w:r w:rsidRPr="00B61BB6">
        <w:rPr>
          <w:rFonts w:ascii="Times New Roman" w:hAnsi="Times New Roman" w:cs="Times New Roman"/>
          <w:sz w:val="24"/>
          <w:szCs w:val="24"/>
        </w:rPr>
        <w:t>внутренней рамкой и основной надпис</w:t>
      </w:r>
      <w:r>
        <w:rPr>
          <w:rFonts w:ascii="Times New Roman" w:hAnsi="Times New Roman" w:cs="Times New Roman"/>
          <w:sz w:val="24"/>
          <w:szCs w:val="24"/>
        </w:rPr>
        <w:t>ью 185 х 40 мм</w:t>
      </w:r>
      <w:r w:rsidR="00D72ACD">
        <w:rPr>
          <w:rFonts w:ascii="Times New Roman" w:hAnsi="Times New Roman" w:cs="Times New Roman"/>
          <w:sz w:val="24"/>
          <w:szCs w:val="24"/>
        </w:rPr>
        <w:t xml:space="preserve"> в виде таблицы (смотри приложение</w:t>
      </w:r>
      <w:r w:rsidR="00D72ACD" w:rsidRPr="00D72ACD">
        <w:rPr>
          <w:rFonts w:ascii="Times New Roman" w:hAnsi="Times New Roman" w:cs="Times New Roman"/>
          <w:sz w:val="24"/>
          <w:szCs w:val="24"/>
        </w:rPr>
        <w:t>) по ГОСТ</w:t>
      </w:r>
      <w:r w:rsidR="00D72ACD">
        <w:rPr>
          <w:rFonts w:ascii="Times New Roman" w:hAnsi="Times New Roman" w:cs="Times New Roman"/>
          <w:sz w:val="24"/>
          <w:szCs w:val="24"/>
        </w:rPr>
        <w:t xml:space="preserve"> </w:t>
      </w:r>
      <w:r w:rsidR="00D72ACD" w:rsidRPr="00D72ACD">
        <w:rPr>
          <w:rFonts w:ascii="Times New Roman" w:hAnsi="Times New Roman" w:cs="Times New Roman"/>
          <w:sz w:val="24"/>
          <w:szCs w:val="24"/>
        </w:rPr>
        <w:t>2.</w:t>
      </w:r>
      <w:r w:rsidR="00D72ACD">
        <w:rPr>
          <w:rFonts w:ascii="Times New Roman" w:hAnsi="Times New Roman" w:cs="Times New Roman"/>
          <w:sz w:val="24"/>
          <w:szCs w:val="24"/>
        </w:rPr>
        <w:t>102-2013</w:t>
      </w:r>
    </w:p>
    <w:p w14:paraId="427B95C7" w14:textId="1A2DD6CD" w:rsidR="00135E0E" w:rsidRDefault="00135E0E" w:rsidP="00D72ACD">
      <w:pPr>
        <w:tabs>
          <w:tab w:val="left" w:pos="6135"/>
        </w:tabs>
        <w:suppressAutoHyphens/>
        <w:spacing w:after="0"/>
        <w:ind w:firstLine="709"/>
        <w:contextualSpacing/>
        <w:jc w:val="both"/>
        <w:rPr>
          <w:rFonts w:ascii="Times New Roman" w:hAnsi="Times New Roman" w:cs="Times New Roman"/>
          <w:sz w:val="24"/>
          <w:szCs w:val="24"/>
        </w:rPr>
      </w:pPr>
    </w:p>
    <w:p w14:paraId="65FA5E67" w14:textId="508C560A" w:rsidR="00135E0E" w:rsidRPr="00135E0E" w:rsidRDefault="00135E0E" w:rsidP="00135E0E">
      <w:pPr>
        <w:pStyle w:val="a7"/>
        <w:numPr>
          <w:ilvl w:val="1"/>
          <w:numId w:val="17"/>
        </w:numPr>
        <w:tabs>
          <w:tab w:val="left" w:pos="6135"/>
        </w:tabs>
        <w:suppressAutoHyphens/>
        <w:spacing w:after="0"/>
        <w:jc w:val="center"/>
        <w:rPr>
          <w:rFonts w:ascii="Times New Roman" w:hAnsi="Times New Roman" w:cs="Times New Roman"/>
          <w:b/>
          <w:bCs/>
          <w:sz w:val="24"/>
          <w:szCs w:val="24"/>
        </w:rPr>
      </w:pPr>
      <w:r w:rsidRPr="00135E0E">
        <w:rPr>
          <w:rFonts w:ascii="Times New Roman" w:hAnsi="Times New Roman" w:cs="Times New Roman"/>
          <w:b/>
          <w:bCs/>
          <w:sz w:val="24"/>
          <w:szCs w:val="24"/>
        </w:rPr>
        <w:t>Оформление формул</w:t>
      </w:r>
    </w:p>
    <w:p w14:paraId="18D578EA" w14:textId="77777777" w:rsidR="00135E0E" w:rsidRPr="00135E0E" w:rsidRDefault="00135E0E" w:rsidP="00135E0E">
      <w:pPr>
        <w:pStyle w:val="a7"/>
        <w:tabs>
          <w:tab w:val="left" w:pos="6135"/>
        </w:tabs>
        <w:suppressAutoHyphens/>
        <w:spacing w:after="0"/>
        <w:ind w:left="1429"/>
        <w:rPr>
          <w:rFonts w:ascii="Times New Roman" w:hAnsi="Times New Roman" w:cs="Times New Roman"/>
          <w:b/>
          <w:bCs/>
          <w:sz w:val="24"/>
          <w:szCs w:val="24"/>
        </w:rPr>
      </w:pPr>
    </w:p>
    <w:p w14:paraId="1085180D" w14:textId="67AD5A2A"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В</w:t>
      </w:r>
      <w:r>
        <w:rPr>
          <w:rFonts w:ascii="Times New Roman" w:hAnsi="Times New Roman" w:cs="Times New Roman"/>
          <w:sz w:val="24"/>
          <w:szCs w:val="24"/>
        </w:rPr>
        <w:t xml:space="preserve"> </w:t>
      </w:r>
      <w:r w:rsidRPr="00135E0E">
        <w:rPr>
          <w:rFonts w:ascii="Times New Roman" w:hAnsi="Times New Roman" w:cs="Times New Roman"/>
          <w:sz w:val="24"/>
          <w:szCs w:val="24"/>
        </w:rPr>
        <w:t>формулах</w:t>
      </w:r>
      <w:r>
        <w:rPr>
          <w:rFonts w:ascii="Times New Roman" w:hAnsi="Times New Roman" w:cs="Times New Roman"/>
          <w:sz w:val="24"/>
          <w:szCs w:val="24"/>
        </w:rPr>
        <w:t xml:space="preserve"> </w:t>
      </w:r>
      <w:r w:rsidRPr="00135E0E">
        <w:rPr>
          <w:rFonts w:ascii="Times New Roman" w:hAnsi="Times New Roman" w:cs="Times New Roman"/>
          <w:sz w:val="24"/>
          <w:szCs w:val="24"/>
        </w:rPr>
        <w:t>в</w:t>
      </w:r>
      <w:r>
        <w:rPr>
          <w:rFonts w:ascii="Times New Roman" w:hAnsi="Times New Roman" w:cs="Times New Roman"/>
          <w:sz w:val="24"/>
          <w:szCs w:val="24"/>
        </w:rPr>
        <w:t xml:space="preserve"> </w:t>
      </w:r>
      <w:r w:rsidRPr="00135E0E">
        <w:rPr>
          <w:rFonts w:ascii="Times New Roman" w:hAnsi="Times New Roman" w:cs="Times New Roman"/>
          <w:sz w:val="24"/>
          <w:szCs w:val="24"/>
        </w:rPr>
        <w:t>качестве</w:t>
      </w:r>
      <w:r>
        <w:rPr>
          <w:rFonts w:ascii="Times New Roman" w:hAnsi="Times New Roman" w:cs="Times New Roman"/>
          <w:sz w:val="24"/>
          <w:szCs w:val="24"/>
        </w:rPr>
        <w:t xml:space="preserve"> </w:t>
      </w:r>
      <w:r w:rsidRPr="00135E0E">
        <w:rPr>
          <w:rFonts w:ascii="Times New Roman" w:hAnsi="Times New Roman" w:cs="Times New Roman"/>
          <w:sz w:val="24"/>
          <w:szCs w:val="24"/>
        </w:rPr>
        <w:t>символов</w:t>
      </w:r>
      <w:r>
        <w:rPr>
          <w:rFonts w:ascii="Times New Roman" w:hAnsi="Times New Roman" w:cs="Times New Roman"/>
          <w:sz w:val="24"/>
          <w:szCs w:val="24"/>
        </w:rPr>
        <w:t xml:space="preserve"> </w:t>
      </w:r>
      <w:r w:rsidRPr="00135E0E">
        <w:rPr>
          <w:rFonts w:ascii="Times New Roman" w:hAnsi="Times New Roman" w:cs="Times New Roman"/>
          <w:sz w:val="24"/>
          <w:szCs w:val="24"/>
        </w:rPr>
        <w:t>следует</w:t>
      </w:r>
      <w:r>
        <w:rPr>
          <w:rFonts w:ascii="Times New Roman" w:hAnsi="Times New Roman" w:cs="Times New Roman"/>
          <w:sz w:val="24"/>
          <w:szCs w:val="24"/>
        </w:rPr>
        <w:t xml:space="preserve"> </w:t>
      </w:r>
      <w:r w:rsidRPr="00135E0E">
        <w:rPr>
          <w:rFonts w:ascii="Times New Roman" w:hAnsi="Times New Roman" w:cs="Times New Roman"/>
          <w:sz w:val="24"/>
          <w:szCs w:val="24"/>
        </w:rPr>
        <w:t>применять</w:t>
      </w:r>
      <w:r>
        <w:rPr>
          <w:rFonts w:ascii="Times New Roman" w:hAnsi="Times New Roman" w:cs="Times New Roman"/>
          <w:sz w:val="24"/>
          <w:szCs w:val="24"/>
        </w:rPr>
        <w:t xml:space="preserve"> символы, </w:t>
      </w:r>
      <w:r w:rsidRPr="00135E0E">
        <w:rPr>
          <w:rFonts w:ascii="Times New Roman" w:hAnsi="Times New Roman" w:cs="Times New Roman"/>
          <w:sz w:val="24"/>
          <w:szCs w:val="24"/>
        </w:rPr>
        <w:t>установленные соответствующими государственными стандартами.</w:t>
      </w:r>
    </w:p>
    <w:p w14:paraId="418D01D1" w14:textId="0CE09A91"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 На каждую формулу должно быть пояснение (ссылка), включающее</w:t>
      </w:r>
      <w:r>
        <w:rPr>
          <w:rFonts w:ascii="Times New Roman" w:hAnsi="Times New Roman" w:cs="Times New Roman"/>
          <w:sz w:val="24"/>
          <w:szCs w:val="24"/>
        </w:rPr>
        <w:t xml:space="preserve"> </w:t>
      </w:r>
      <w:r w:rsidRPr="00135E0E">
        <w:rPr>
          <w:rFonts w:ascii="Times New Roman" w:hAnsi="Times New Roman" w:cs="Times New Roman"/>
          <w:sz w:val="24"/>
          <w:szCs w:val="24"/>
        </w:rPr>
        <w:t>описание рассчитываемого показателя, его обозначение и единицу измерения.</w:t>
      </w:r>
    </w:p>
    <w:p w14:paraId="598B8B9C" w14:textId="77777777"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Каждая формула записывается с отступа 40 мм.</w:t>
      </w:r>
    </w:p>
    <w:p w14:paraId="5977D3F6" w14:textId="23B462FC"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Перед формулой и после неё пропускается 1 строка.</w:t>
      </w:r>
    </w:p>
    <w:p w14:paraId="35A5CABC" w14:textId="4E389724"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Пояснения символов и числовых коэффициентов, входящих в формулу,</w:t>
      </w:r>
      <w:r>
        <w:rPr>
          <w:rFonts w:ascii="Times New Roman" w:hAnsi="Times New Roman" w:cs="Times New Roman"/>
          <w:sz w:val="24"/>
          <w:szCs w:val="24"/>
        </w:rPr>
        <w:t xml:space="preserve"> </w:t>
      </w:r>
      <w:r w:rsidRPr="00135E0E">
        <w:rPr>
          <w:rFonts w:ascii="Times New Roman" w:hAnsi="Times New Roman" w:cs="Times New Roman"/>
          <w:sz w:val="24"/>
          <w:szCs w:val="24"/>
        </w:rPr>
        <w:t>приводится после неё. Пояснение каждого символа следует давать с новой строки в той</w:t>
      </w:r>
      <w:r>
        <w:rPr>
          <w:rFonts w:ascii="Times New Roman" w:hAnsi="Times New Roman" w:cs="Times New Roman"/>
          <w:sz w:val="24"/>
          <w:szCs w:val="24"/>
        </w:rPr>
        <w:t xml:space="preserve"> </w:t>
      </w:r>
      <w:r w:rsidRPr="00135E0E">
        <w:rPr>
          <w:rFonts w:ascii="Times New Roman" w:hAnsi="Times New Roman" w:cs="Times New Roman"/>
          <w:sz w:val="24"/>
          <w:szCs w:val="24"/>
        </w:rPr>
        <w:t>последовательности, в которой символы приведены в формуле.</w:t>
      </w:r>
    </w:p>
    <w:p w14:paraId="4C7E0920" w14:textId="04637637"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Первая строка пояснения должна начинаться с «красной строки» со слова</w:t>
      </w:r>
      <w:r>
        <w:rPr>
          <w:rFonts w:ascii="Times New Roman" w:hAnsi="Times New Roman" w:cs="Times New Roman"/>
          <w:sz w:val="24"/>
          <w:szCs w:val="24"/>
        </w:rPr>
        <w:t xml:space="preserve"> </w:t>
      </w:r>
      <w:r w:rsidRPr="00135E0E">
        <w:rPr>
          <w:rFonts w:ascii="Times New Roman" w:hAnsi="Times New Roman" w:cs="Times New Roman"/>
          <w:sz w:val="24"/>
          <w:szCs w:val="24"/>
        </w:rPr>
        <w:t>«где» без двоеточия после него.</w:t>
      </w:r>
    </w:p>
    <w:p w14:paraId="7415E85D" w14:textId="6AB9324F"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При использовании одной формулы для нескольких расчетов вводится</w:t>
      </w:r>
      <w:r>
        <w:rPr>
          <w:rFonts w:ascii="Times New Roman" w:hAnsi="Times New Roman" w:cs="Times New Roman"/>
          <w:sz w:val="24"/>
          <w:szCs w:val="24"/>
        </w:rPr>
        <w:t xml:space="preserve"> </w:t>
      </w:r>
      <w:r w:rsidRPr="00135E0E">
        <w:rPr>
          <w:rFonts w:ascii="Times New Roman" w:hAnsi="Times New Roman" w:cs="Times New Roman"/>
          <w:sz w:val="24"/>
          <w:szCs w:val="24"/>
        </w:rPr>
        <w:t>индексация изменяющихся показателей (например А</w:t>
      </w:r>
      <w:r w:rsidRPr="00135E0E">
        <w:rPr>
          <w:rFonts w:ascii="Times New Roman" w:hAnsi="Times New Roman" w:cs="Times New Roman"/>
          <w:sz w:val="24"/>
          <w:szCs w:val="24"/>
          <w:vertAlign w:val="subscript"/>
        </w:rPr>
        <w:t>1</w:t>
      </w:r>
      <w:r w:rsidRPr="00135E0E">
        <w:rPr>
          <w:rFonts w:ascii="Times New Roman" w:hAnsi="Times New Roman" w:cs="Times New Roman"/>
          <w:sz w:val="24"/>
          <w:szCs w:val="24"/>
        </w:rPr>
        <w:t>; А</w:t>
      </w:r>
      <w:r w:rsidRPr="00135E0E">
        <w:rPr>
          <w:rFonts w:ascii="Times New Roman" w:hAnsi="Times New Roman" w:cs="Times New Roman"/>
          <w:sz w:val="24"/>
          <w:szCs w:val="24"/>
          <w:vertAlign w:val="subscript"/>
        </w:rPr>
        <w:t>2</w:t>
      </w:r>
      <w:r w:rsidRPr="00135E0E">
        <w:rPr>
          <w:rFonts w:ascii="Times New Roman" w:hAnsi="Times New Roman" w:cs="Times New Roman"/>
          <w:sz w:val="24"/>
          <w:szCs w:val="24"/>
        </w:rPr>
        <w:t>; ... Т</w:t>
      </w:r>
      <w:r w:rsidRPr="00135E0E">
        <w:rPr>
          <w:rFonts w:ascii="Times New Roman" w:hAnsi="Times New Roman" w:cs="Times New Roman"/>
          <w:sz w:val="24"/>
          <w:szCs w:val="24"/>
          <w:vertAlign w:val="superscript"/>
        </w:rPr>
        <w:t>1</w:t>
      </w:r>
      <w:r w:rsidRPr="00135E0E">
        <w:rPr>
          <w:rFonts w:ascii="Times New Roman" w:hAnsi="Times New Roman" w:cs="Times New Roman"/>
          <w:sz w:val="24"/>
          <w:szCs w:val="24"/>
        </w:rPr>
        <w:t>; Т</w:t>
      </w:r>
      <w:r w:rsidRPr="00135E0E">
        <w:rPr>
          <w:rFonts w:ascii="Times New Roman" w:hAnsi="Times New Roman" w:cs="Times New Roman"/>
          <w:sz w:val="24"/>
          <w:szCs w:val="24"/>
          <w:vertAlign w:val="superscript"/>
        </w:rPr>
        <w:t>2</w:t>
      </w:r>
      <w:r>
        <w:rPr>
          <w:rFonts w:ascii="Times New Roman" w:hAnsi="Times New Roman" w:cs="Times New Roman"/>
          <w:sz w:val="24"/>
          <w:szCs w:val="24"/>
        </w:rPr>
        <w:t xml:space="preserve"> и так далее)</w:t>
      </w:r>
    </w:p>
    <w:p w14:paraId="6B963257" w14:textId="53677E86" w:rsid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Формулы нумеруются сквозной нумерацией арабскими цифрами,</w:t>
      </w:r>
      <w:r>
        <w:rPr>
          <w:rFonts w:ascii="Times New Roman" w:hAnsi="Times New Roman" w:cs="Times New Roman"/>
          <w:sz w:val="24"/>
          <w:szCs w:val="24"/>
        </w:rPr>
        <w:t xml:space="preserve"> </w:t>
      </w:r>
      <w:r w:rsidRPr="00135E0E">
        <w:rPr>
          <w:rFonts w:ascii="Times New Roman" w:hAnsi="Times New Roman" w:cs="Times New Roman"/>
          <w:sz w:val="24"/>
          <w:szCs w:val="24"/>
        </w:rPr>
        <w:t>которые записывают на уровне формулы справа в круглых скобках</w:t>
      </w:r>
      <w:r>
        <w:rPr>
          <w:rFonts w:ascii="Times New Roman" w:hAnsi="Times New Roman" w:cs="Times New Roman"/>
          <w:sz w:val="24"/>
          <w:szCs w:val="24"/>
        </w:rPr>
        <w:t xml:space="preserve"> (например, (12)).</w:t>
      </w:r>
    </w:p>
    <w:p w14:paraId="446DB5DE" w14:textId="3FE6E1A9" w:rsid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p>
    <w:p w14:paraId="57ED64A7" w14:textId="77777777" w:rsidR="006156FC" w:rsidRDefault="006156FC" w:rsidP="00135E0E">
      <w:pPr>
        <w:tabs>
          <w:tab w:val="left" w:pos="6135"/>
        </w:tabs>
        <w:suppressAutoHyphens/>
        <w:spacing w:after="0"/>
        <w:ind w:firstLine="709"/>
        <w:contextualSpacing/>
        <w:jc w:val="center"/>
        <w:rPr>
          <w:rFonts w:ascii="Times New Roman" w:hAnsi="Times New Roman" w:cs="Times New Roman"/>
          <w:b/>
          <w:bCs/>
          <w:sz w:val="24"/>
          <w:szCs w:val="24"/>
        </w:rPr>
      </w:pPr>
    </w:p>
    <w:p w14:paraId="38CAC0D8" w14:textId="493B4238" w:rsidR="00135E0E" w:rsidRDefault="00135E0E" w:rsidP="00135E0E">
      <w:pPr>
        <w:tabs>
          <w:tab w:val="left" w:pos="6135"/>
        </w:tabs>
        <w:suppressAutoHyphens/>
        <w:spacing w:after="0"/>
        <w:ind w:firstLine="709"/>
        <w:contextualSpacing/>
        <w:jc w:val="center"/>
        <w:rPr>
          <w:rFonts w:ascii="Times New Roman" w:hAnsi="Times New Roman" w:cs="Times New Roman"/>
          <w:b/>
          <w:bCs/>
          <w:sz w:val="24"/>
          <w:szCs w:val="24"/>
        </w:rPr>
      </w:pPr>
      <w:r>
        <w:rPr>
          <w:rFonts w:ascii="Times New Roman" w:hAnsi="Times New Roman" w:cs="Times New Roman"/>
          <w:b/>
          <w:bCs/>
          <w:sz w:val="24"/>
          <w:szCs w:val="24"/>
        </w:rPr>
        <w:t>3.10</w:t>
      </w:r>
      <w:r w:rsidRPr="00135E0E">
        <w:rPr>
          <w:rFonts w:ascii="Times New Roman" w:hAnsi="Times New Roman" w:cs="Times New Roman"/>
          <w:b/>
          <w:bCs/>
          <w:sz w:val="24"/>
          <w:szCs w:val="24"/>
        </w:rPr>
        <w:t xml:space="preserve"> Построение таблиц</w:t>
      </w:r>
    </w:p>
    <w:p w14:paraId="0168393C" w14:textId="77777777" w:rsidR="006156FC" w:rsidRPr="00135E0E" w:rsidRDefault="006156FC" w:rsidP="00135E0E">
      <w:pPr>
        <w:tabs>
          <w:tab w:val="left" w:pos="6135"/>
        </w:tabs>
        <w:suppressAutoHyphens/>
        <w:spacing w:after="0"/>
        <w:ind w:firstLine="709"/>
        <w:contextualSpacing/>
        <w:jc w:val="center"/>
        <w:rPr>
          <w:rFonts w:ascii="Times New Roman" w:hAnsi="Times New Roman" w:cs="Times New Roman"/>
          <w:b/>
          <w:bCs/>
          <w:sz w:val="24"/>
          <w:szCs w:val="24"/>
        </w:rPr>
      </w:pPr>
    </w:p>
    <w:p w14:paraId="5554F143" w14:textId="5C8CC94B"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Таблицы применяют для лучшей наглядности сравнения показателей.</w:t>
      </w:r>
    </w:p>
    <w:p w14:paraId="36B88C87" w14:textId="77777777"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 Перед каждой таблицей следует давать пояснение (ссылку).</w:t>
      </w:r>
    </w:p>
    <w:p w14:paraId="24EBBB83" w14:textId="7E41BB9C"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Название помещают над таблицей, и оно начинается с «красной строки» со</w:t>
      </w:r>
      <w:r>
        <w:rPr>
          <w:rFonts w:ascii="Times New Roman" w:hAnsi="Times New Roman" w:cs="Times New Roman"/>
          <w:sz w:val="24"/>
          <w:szCs w:val="24"/>
        </w:rPr>
        <w:t xml:space="preserve"> </w:t>
      </w:r>
      <w:r w:rsidRPr="00135E0E">
        <w:rPr>
          <w:rFonts w:ascii="Times New Roman" w:hAnsi="Times New Roman" w:cs="Times New Roman"/>
          <w:sz w:val="24"/>
          <w:szCs w:val="24"/>
        </w:rPr>
        <w:t>слова «Таблица» далее следует ее порядковый номер, а затем через тире с заглавной</w:t>
      </w:r>
      <w:r>
        <w:rPr>
          <w:rFonts w:ascii="Times New Roman" w:hAnsi="Times New Roman" w:cs="Times New Roman"/>
          <w:sz w:val="24"/>
          <w:szCs w:val="24"/>
        </w:rPr>
        <w:t xml:space="preserve"> </w:t>
      </w:r>
      <w:r w:rsidRPr="00135E0E">
        <w:rPr>
          <w:rFonts w:ascii="Times New Roman" w:hAnsi="Times New Roman" w:cs="Times New Roman"/>
          <w:sz w:val="24"/>
          <w:szCs w:val="24"/>
        </w:rPr>
        <w:t>буквы пишется название таблицы</w:t>
      </w:r>
      <w:r>
        <w:rPr>
          <w:rFonts w:ascii="Times New Roman" w:hAnsi="Times New Roman" w:cs="Times New Roman"/>
          <w:sz w:val="24"/>
          <w:szCs w:val="24"/>
        </w:rPr>
        <w:t>.</w:t>
      </w:r>
      <w:r w:rsidRPr="00135E0E">
        <w:rPr>
          <w:rFonts w:ascii="Times New Roman" w:hAnsi="Times New Roman" w:cs="Times New Roman"/>
          <w:sz w:val="24"/>
          <w:szCs w:val="24"/>
        </w:rPr>
        <w:t xml:space="preserve"> </w:t>
      </w:r>
    </w:p>
    <w:p w14:paraId="028548F1" w14:textId="77777777"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Название таблицы должно отражать ее содержание, быть точным и кратким.</w:t>
      </w:r>
    </w:p>
    <w:p w14:paraId="4E4BE971" w14:textId="0C6129EA"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Таблицы нумеруют арабскими цифрами сквозной нумерацией.</w:t>
      </w:r>
    </w:p>
    <w:p w14:paraId="51476E1E" w14:textId="1DF76206"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 Перед названием таблицы и после неё пропускается по одной строке.</w:t>
      </w:r>
    </w:p>
    <w:p w14:paraId="45AE6E18" w14:textId="62989E07"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Таблицы слева, справа и снизу ограничивают линиями. Горизонтальные и</w:t>
      </w:r>
      <w:r>
        <w:rPr>
          <w:rFonts w:ascii="Times New Roman" w:hAnsi="Times New Roman" w:cs="Times New Roman"/>
          <w:sz w:val="24"/>
          <w:szCs w:val="24"/>
        </w:rPr>
        <w:t xml:space="preserve"> </w:t>
      </w:r>
      <w:r w:rsidRPr="00135E0E">
        <w:rPr>
          <w:rFonts w:ascii="Times New Roman" w:hAnsi="Times New Roman" w:cs="Times New Roman"/>
          <w:sz w:val="24"/>
          <w:szCs w:val="24"/>
        </w:rPr>
        <w:t>вертикальные линии, разграничивающие строки таблицы, допускается не проводить,</w:t>
      </w:r>
      <w:r>
        <w:rPr>
          <w:rFonts w:ascii="Times New Roman" w:hAnsi="Times New Roman" w:cs="Times New Roman"/>
          <w:sz w:val="24"/>
          <w:szCs w:val="24"/>
        </w:rPr>
        <w:t xml:space="preserve"> </w:t>
      </w:r>
      <w:r w:rsidRPr="00135E0E">
        <w:rPr>
          <w:rFonts w:ascii="Times New Roman" w:hAnsi="Times New Roman" w:cs="Times New Roman"/>
          <w:sz w:val="24"/>
          <w:szCs w:val="24"/>
        </w:rPr>
        <w:t>если их отсутствие не затрудняет пользование таблицей.</w:t>
      </w:r>
    </w:p>
    <w:p w14:paraId="351B6624" w14:textId="624367F8"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Заголовки</w:t>
      </w:r>
      <w:r>
        <w:rPr>
          <w:rFonts w:ascii="Times New Roman" w:hAnsi="Times New Roman" w:cs="Times New Roman"/>
          <w:sz w:val="24"/>
          <w:szCs w:val="24"/>
        </w:rPr>
        <w:t xml:space="preserve"> </w:t>
      </w:r>
      <w:r w:rsidRPr="00135E0E">
        <w:rPr>
          <w:rFonts w:ascii="Times New Roman" w:hAnsi="Times New Roman" w:cs="Times New Roman"/>
          <w:sz w:val="24"/>
          <w:szCs w:val="24"/>
        </w:rPr>
        <w:t>граф</w:t>
      </w:r>
      <w:r>
        <w:rPr>
          <w:rFonts w:ascii="Times New Roman" w:hAnsi="Times New Roman" w:cs="Times New Roman"/>
          <w:sz w:val="24"/>
          <w:szCs w:val="24"/>
        </w:rPr>
        <w:t xml:space="preserve"> </w:t>
      </w:r>
      <w:r w:rsidRPr="00135E0E">
        <w:rPr>
          <w:rFonts w:ascii="Times New Roman" w:hAnsi="Times New Roman" w:cs="Times New Roman"/>
          <w:sz w:val="24"/>
          <w:szCs w:val="24"/>
        </w:rPr>
        <w:t>записывают</w:t>
      </w:r>
      <w:r>
        <w:rPr>
          <w:rFonts w:ascii="Times New Roman" w:hAnsi="Times New Roman" w:cs="Times New Roman"/>
          <w:sz w:val="24"/>
          <w:szCs w:val="24"/>
        </w:rPr>
        <w:t xml:space="preserve"> п</w:t>
      </w:r>
      <w:r w:rsidRPr="00135E0E">
        <w:rPr>
          <w:rFonts w:ascii="Times New Roman" w:hAnsi="Times New Roman" w:cs="Times New Roman"/>
          <w:sz w:val="24"/>
          <w:szCs w:val="24"/>
        </w:rPr>
        <w:t>араллельно</w:t>
      </w:r>
      <w:r>
        <w:rPr>
          <w:rFonts w:ascii="Times New Roman" w:hAnsi="Times New Roman" w:cs="Times New Roman"/>
          <w:sz w:val="24"/>
          <w:szCs w:val="24"/>
        </w:rPr>
        <w:t xml:space="preserve"> </w:t>
      </w:r>
      <w:r w:rsidRPr="00135E0E">
        <w:rPr>
          <w:rFonts w:ascii="Times New Roman" w:hAnsi="Times New Roman" w:cs="Times New Roman"/>
          <w:sz w:val="24"/>
          <w:szCs w:val="24"/>
        </w:rPr>
        <w:t>строкам</w:t>
      </w:r>
      <w:r>
        <w:rPr>
          <w:rFonts w:ascii="Times New Roman" w:hAnsi="Times New Roman" w:cs="Times New Roman"/>
          <w:sz w:val="24"/>
          <w:szCs w:val="24"/>
        </w:rPr>
        <w:t xml:space="preserve">, при </w:t>
      </w:r>
      <w:r w:rsidRPr="00135E0E">
        <w:rPr>
          <w:rFonts w:ascii="Times New Roman" w:hAnsi="Times New Roman" w:cs="Times New Roman"/>
          <w:sz w:val="24"/>
          <w:szCs w:val="24"/>
        </w:rPr>
        <w:t>необходимости допускается перпендикулярное расположение заголовков граф.</w:t>
      </w:r>
    </w:p>
    <w:p w14:paraId="772A3576" w14:textId="59F94A07"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Шапка таблицы должна быть отделена линией от остальной части таблицы.</w:t>
      </w:r>
    </w:p>
    <w:p w14:paraId="4711F8AF" w14:textId="676F54D6"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 Высота шапки таблицы – не менее 15 мм,</w:t>
      </w:r>
      <w:r>
        <w:rPr>
          <w:rFonts w:ascii="Times New Roman" w:hAnsi="Times New Roman" w:cs="Times New Roman"/>
          <w:sz w:val="24"/>
          <w:szCs w:val="24"/>
        </w:rPr>
        <w:t xml:space="preserve"> </w:t>
      </w:r>
      <w:r w:rsidRPr="00135E0E">
        <w:rPr>
          <w:rFonts w:ascii="Times New Roman" w:hAnsi="Times New Roman" w:cs="Times New Roman"/>
          <w:sz w:val="24"/>
          <w:szCs w:val="24"/>
        </w:rPr>
        <w:t>а высота строк в таблице – на менее 8 мм.</w:t>
      </w:r>
    </w:p>
    <w:p w14:paraId="5D4EBEF2" w14:textId="3910954C"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Цифры в колонках таблицы должны проставляться так, чтобы разряды чисел</w:t>
      </w:r>
      <w:r>
        <w:rPr>
          <w:rFonts w:ascii="Times New Roman" w:hAnsi="Times New Roman" w:cs="Times New Roman"/>
          <w:sz w:val="24"/>
          <w:szCs w:val="24"/>
        </w:rPr>
        <w:t xml:space="preserve"> </w:t>
      </w:r>
      <w:r w:rsidRPr="00135E0E">
        <w:rPr>
          <w:rFonts w:ascii="Times New Roman" w:hAnsi="Times New Roman" w:cs="Times New Roman"/>
          <w:sz w:val="24"/>
          <w:szCs w:val="24"/>
        </w:rPr>
        <w:t>были расположены один под другим, если они относятся к одному показателю.</w:t>
      </w:r>
    </w:p>
    <w:p w14:paraId="48E0D7A8" w14:textId="408D8FA4"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 Графу «Ед.изм.» в таблицу включать не допускается, единица измерения</w:t>
      </w:r>
      <w:r>
        <w:rPr>
          <w:rFonts w:ascii="Times New Roman" w:hAnsi="Times New Roman" w:cs="Times New Roman"/>
          <w:sz w:val="24"/>
          <w:szCs w:val="24"/>
        </w:rPr>
        <w:t xml:space="preserve"> </w:t>
      </w:r>
      <w:r w:rsidRPr="00135E0E">
        <w:rPr>
          <w:rFonts w:ascii="Times New Roman" w:hAnsi="Times New Roman" w:cs="Times New Roman"/>
          <w:sz w:val="24"/>
          <w:szCs w:val="24"/>
        </w:rPr>
        <w:t>пишется через запятую в шапке таблицы или после каждого наименования.</w:t>
      </w:r>
    </w:p>
    <w:p w14:paraId="2D51554A" w14:textId="5FB5367D"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При переносе части таблицы на другие страницы название помещают</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только</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над</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первой</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частью</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таблицы,</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на</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последующих</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листах</w:t>
      </w:r>
      <w:r w:rsidR="006156FC">
        <w:rPr>
          <w:rFonts w:ascii="Times New Roman" w:hAnsi="Times New Roman" w:cs="Times New Roman"/>
          <w:sz w:val="24"/>
          <w:szCs w:val="24"/>
        </w:rPr>
        <w:t xml:space="preserve"> делают запись </w:t>
      </w:r>
      <w:r w:rsidRPr="00135E0E">
        <w:rPr>
          <w:rFonts w:ascii="Times New Roman" w:hAnsi="Times New Roman" w:cs="Times New Roman"/>
          <w:sz w:val="24"/>
          <w:szCs w:val="24"/>
        </w:rPr>
        <w:t>«Продолжение таблицы» и указывают ее номер.</w:t>
      </w:r>
    </w:p>
    <w:p w14:paraId="2441B46D" w14:textId="77777777"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 На предыдущем листе таблица не закрывается.</w:t>
      </w:r>
    </w:p>
    <w:p w14:paraId="753B5CEE" w14:textId="3C6B309B" w:rsidR="00135E0E" w:rsidRPr="00135E0E" w:rsidRDefault="00135E0E"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При переносе таблицы шапку допускается не повторять, для этого на первом</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листе после шапки добавляют строку с нумерацией колонок; эту строку повторяют на</w:t>
      </w:r>
      <w:r w:rsidR="006156FC">
        <w:rPr>
          <w:rFonts w:ascii="Times New Roman" w:hAnsi="Times New Roman" w:cs="Times New Roman"/>
          <w:sz w:val="24"/>
          <w:szCs w:val="24"/>
        </w:rPr>
        <w:t xml:space="preserve"> </w:t>
      </w:r>
      <w:r w:rsidRPr="00135E0E">
        <w:rPr>
          <w:rFonts w:ascii="Times New Roman" w:hAnsi="Times New Roman" w:cs="Times New Roman"/>
          <w:sz w:val="24"/>
          <w:szCs w:val="24"/>
        </w:rPr>
        <w:t>последующих листах вместо шапки.</w:t>
      </w:r>
    </w:p>
    <w:p w14:paraId="176BEC56" w14:textId="1ACB3065" w:rsidR="00135E0E" w:rsidRDefault="006156FC" w:rsidP="00135E0E">
      <w:pPr>
        <w:tabs>
          <w:tab w:val="left" w:pos="6135"/>
        </w:tabs>
        <w:suppressAutoHyphens/>
        <w:spacing w:after="0"/>
        <w:ind w:firstLine="709"/>
        <w:contextualSpacing/>
        <w:jc w:val="both"/>
        <w:rPr>
          <w:rFonts w:ascii="Times New Roman" w:hAnsi="Times New Roman" w:cs="Times New Roman"/>
          <w:sz w:val="24"/>
          <w:szCs w:val="24"/>
        </w:rPr>
      </w:pPr>
      <w:r w:rsidRPr="00135E0E">
        <w:rPr>
          <w:rFonts w:ascii="Times New Roman" w:hAnsi="Times New Roman" w:cs="Times New Roman"/>
          <w:sz w:val="24"/>
          <w:szCs w:val="24"/>
        </w:rPr>
        <w:t>! При</w:t>
      </w:r>
      <w:r w:rsidR="00135E0E" w:rsidRPr="00135E0E">
        <w:rPr>
          <w:rFonts w:ascii="Times New Roman" w:hAnsi="Times New Roman" w:cs="Times New Roman"/>
          <w:sz w:val="24"/>
          <w:szCs w:val="24"/>
        </w:rPr>
        <w:t xml:space="preserve"> переносе таблицы запрещается оставлять на листе только заглавие и</w:t>
      </w:r>
      <w:r>
        <w:rPr>
          <w:rFonts w:ascii="Times New Roman" w:hAnsi="Times New Roman" w:cs="Times New Roman"/>
          <w:sz w:val="24"/>
          <w:szCs w:val="24"/>
        </w:rPr>
        <w:t xml:space="preserve"> </w:t>
      </w:r>
      <w:r w:rsidR="00135E0E" w:rsidRPr="00135E0E">
        <w:rPr>
          <w:rFonts w:ascii="Times New Roman" w:hAnsi="Times New Roman" w:cs="Times New Roman"/>
          <w:sz w:val="24"/>
          <w:szCs w:val="24"/>
        </w:rPr>
        <w:t>шапку.</w:t>
      </w:r>
    </w:p>
    <w:p w14:paraId="000C5CBA" w14:textId="754DEA5D" w:rsidR="006156FC" w:rsidRDefault="006156FC" w:rsidP="00135E0E">
      <w:pPr>
        <w:tabs>
          <w:tab w:val="left" w:pos="6135"/>
        </w:tabs>
        <w:suppressAutoHyphens/>
        <w:spacing w:after="0"/>
        <w:ind w:firstLine="709"/>
        <w:contextualSpacing/>
        <w:jc w:val="both"/>
        <w:rPr>
          <w:rFonts w:ascii="Times New Roman" w:hAnsi="Times New Roman" w:cs="Times New Roman"/>
          <w:sz w:val="24"/>
          <w:szCs w:val="24"/>
        </w:rPr>
      </w:pPr>
    </w:p>
    <w:p w14:paraId="220B5D18" w14:textId="03A8A876" w:rsidR="00B61BB6" w:rsidRPr="007756F9" w:rsidRDefault="006156FC" w:rsidP="007756F9">
      <w:pPr>
        <w:pStyle w:val="a7"/>
        <w:numPr>
          <w:ilvl w:val="0"/>
          <w:numId w:val="17"/>
        </w:numPr>
        <w:tabs>
          <w:tab w:val="left" w:pos="6135"/>
        </w:tabs>
        <w:suppressAutoHyphens/>
        <w:spacing w:after="0"/>
        <w:jc w:val="center"/>
        <w:rPr>
          <w:rFonts w:ascii="Times New Roman" w:hAnsi="Times New Roman" w:cs="Times New Roman"/>
          <w:b/>
          <w:bCs/>
          <w:sz w:val="24"/>
          <w:szCs w:val="24"/>
        </w:rPr>
      </w:pPr>
      <w:r w:rsidRPr="007756F9">
        <w:rPr>
          <w:rFonts w:ascii="Times New Roman" w:hAnsi="Times New Roman" w:cs="Times New Roman"/>
          <w:b/>
          <w:bCs/>
          <w:sz w:val="24"/>
          <w:szCs w:val="24"/>
        </w:rPr>
        <w:t xml:space="preserve">Рекомендации по </w:t>
      </w:r>
      <w:r w:rsidR="007756F9">
        <w:rPr>
          <w:rFonts w:ascii="Times New Roman" w:hAnsi="Times New Roman" w:cs="Times New Roman"/>
          <w:b/>
          <w:bCs/>
          <w:sz w:val="24"/>
          <w:szCs w:val="24"/>
        </w:rPr>
        <w:t>содержанию</w:t>
      </w:r>
      <w:r w:rsidRPr="007756F9">
        <w:rPr>
          <w:rFonts w:ascii="Times New Roman" w:hAnsi="Times New Roman" w:cs="Times New Roman"/>
          <w:b/>
          <w:bCs/>
          <w:sz w:val="24"/>
          <w:szCs w:val="24"/>
        </w:rPr>
        <w:t xml:space="preserve"> пояснительной записки и графической части курсовых проектов</w:t>
      </w:r>
    </w:p>
    <w:p w14:paraId="2E88BCB5" w14:textId="77777777" w:rsidR="007756F9" w:rsidRPr="007756F9" w:rsidRDefault="007756F9" w:rsidP="007756F9">
      <w:pPr>
        <w:pStyle w:val="a7"/>
        <w:tabs>
          <w:tab w:val="left" w:pos="6135"/>
        </w:tabs>
        <w:suppressAutoHyphens/>
        <w:spacing w:after="0"/>
        <w:ind w:left="360"/>
        <w:rPr>
          <w:rFonts w:ascii="Times New Roman" w:hAnsi="Times New Roman" w:cs="Times New Roman"/>
          <w:sz w:val="24"/>
          <w:szCs w:val="24"/>
        </w:rPr>
      </w:pPr>
    </w:p>
    <w:p w14:paraId="781671A0" w14:textId="1158FF98" w:rsidR="00F93640" w:rsidRPr="0009625C" w:rsidRDefault="008C5DED"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Пояснительная записка должна содержать основные расчеты и краткие пояснения к ним, а также связанные с проектируемым технологическим процессом или реконструкцией вопросы технологии и методики проведения проектируемых работ. </w:t>
      </w:r>
    </w:p>
    <w:p w14:paraId="1EF9D705"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соде</w:t>
      </w:r>
      <w:r w:rsidR="00286A64" w:rsidRPr="0009625C">
        <w:rPr>
          <w:rFonts w:ascii="Times New Roman" w:hAnsi="Times New Roman" w:cs="Times New Roman"/>
          <w:sz w:val="24"/>
          <w:szCs w:val="24"/>
        </w:rPr>
        <w:t>ржание курсового проекта входит:</w:t>
      </w:r>
    </w:p>
    <w:p w14:paraId="71BA9FF9" w14:textId="64EE9F9B" w:rsidR="005036D0" w:rsidRPr="007756F9" w:rsidRDefault="007756F9" w:rsidP="007756F9">
      <w:pPr>
        <w:tabs>
          <w:tab w:val="left" w:pos="6135"/>
        </w:tabs>
        <w:suppressAutoHyphens/>
        <w:spacing w:after="0"/>
        <w:ind w:firstLine="709"/>
        <w:jc w:val="both"/>
        <w:rPr>
          <w:rFonts w:ascii="Times New Roman" w:hAnsi="Times New Roman" w:cs="Times New Roman"/>
          <w:sz w:val="24"/>
          <w:szCs w:val="24"/>
        </w:rPr>
      </w:pPr>
      <w:r w:rsidRPr="007756F9">
        <w:rPr>
          <w:rFonts w:ascii="Times New Roman" w:hAnsi="Times New Roman" w:cs="Times New Roman"/>
          <w:sz w:val="24"/>
          <w:szCs w:val="24"/>
          <w:lang w:val="en-US"/>
        </w:rPr>
        <w:t>I</w:t>
      </w:r>
      <w:r w:rsidRPr="007756F9">
        <w:rPr>
          <w:rFonts w:ascii="Times New Roman" w:hAnsi="Times New Roman" w:cs="Times New Roman"/>
          <w:sz w:val="24"/>
          <w:szCs w:val="24"/>
        </w:rPr>
        <w:t>.</w:t>
      </w:r>
      <w:r>
        <w:rPr>
          <w:rFonts w:ascii="Times New Roman" w:hAnsi="Times New Roman" w:cs="Times New Roman"/>
          <w:sz w:val="24"/>
          <w:szCs w:val="24"/>
        </w:rPr>
        <w:t xml:space="preserve"> </w:t>
      </w:r>
      <w:r w:rsidR="005036D0" w:rsidRPr="007756F9">
        <w:rPr>
          <w:rFonts w:ascii="Times New Roman" w:hAnsi="Times New Roman" w:cs="Times New Roman"/>
          <w:sz w:val="24"/>
          <w:szCs w:val="24"/>
        </w:rPr>
        <w:t>Пояснительная записка</w:t>
      </w:r>
      <w:r w:rsidR="003A603A" w:rsidRPr="007756F9">
        <w:rPr>
          <w:rFonts w:ascii="Times New Roman" w:hAnsi="Times New Roman" w:cs="Times New Roman"/>
          <w:sz w:val="24"/>
          <w:szCs w:val="24"/>
        </w:rPr>
        <w:t xml:space="preserve"> (не более 40 листов)</w:t>
      </w:r>
    </w:p>
    <w:p w14:paraId="1F980666"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Введение</w:t>
      </w:r>
    </w:p>
    <w:p w14:paraId="263A431C"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1.Общая часть</w:t>
      </w:r>
    </w:p>
    <w:p w14:paraId="242D4AA9"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1.1. Технико-экономическое обоснование проектируемого завода.</w:t>
      </w:r>
    </w:p>
    <w:p w14:paraId="789605CA"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1.2. Выбор ассортимента продукции и требования ГОСТа.</w:t>
      </w:r>
    </w:p>
    <w:p w14:paraId="2E6912C4"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1.3. Режим работы завода.</w:t>
      </w:r>
    </w:p>
    <w:p w14:paraId="1001B0C3"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 Технологическая часть.</w:t>
      </w:r>
    </w:p>
    <w:p w14:paraId="2BE6EE3A"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2.1. Характеристика сырья и выбор состава массы.</w:t>
      </w:r>
    </w:p>
    <w:p w14:paraId="554DE230"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2.2. Выбор способа производства.</w:t>
      </w:r>
    </w:p>
    <w:p w14:paraId="27EB3157"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2.3. Схема технологического процесса.</w:t>
      </w:r>
    </w:p>
    <w:p w14:paraId="04D0B1A6" w14:textId="77777777" w:rsidR="005036D0" w:rsidRPr="0009625C" w:rsidRDefault="005036D0"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2.4. Расчет производственной программы.</w:t>
      </w:r>
    </w:p>
    <w:p w14:paraId="553BD504"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2.5. Подбор и расчет основного и вспомогательного оборудования.</w:t>
      </w:r>
    </w:p>
    <w:p w14:paraId="7367DEA1"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2.6. Расчет расхода вспомогательных материалов.</w:t>
      </w:r>
    </w:p>
    <w:p w14:paraId="72D4C111"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2.7. Расчет бункеров и склад</w:t>
      </w:r>
      <w:r w:rsidR="00286A64" w:rsidRPr="0009625C">
        <w:rPr>
          <w:rFonts w:ascii="Times New Roman" w:hAnsi="Times New Roman" w:cs="Times New Roman"/>
          <w:sz w:val="24"/>
          <w:szCs w:val="24"/>
        </w:rPr>
        <w:t>ск</w:t>
      </w:r>
      <w:r w:rsidRPr="0009625C">
        <w:rPr>
          <w:rFonts w:ascii="Times New Roman" w:hAnsi="Times New Roman" w:cs="Times New Roman"/>
          <w:sz w:val="24"/>
          <w:szCs w:val="24"/>
        </w:rPr>
        <w:t>ого хозяйства</w:t>
      </w:r>
      <w:r w:rsidR="00286A64" w:rsidRPr="0009625C">
        <w:rPr>
          <w:rFonts w:ascii="Times New Roman" w:hAnsi="Times New Roman" w:cs="Times New Roman"/>
          <w:sz w:val="24"/>
          <w:szCs w:val="24"/>
        </w:rPr>
        <w:t>.</w:t>
      </w:r>
    </w:p>
    <w:p w14:paraId="66FFAFAC"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 Теплотехническая часть.</w:t>
      </w:r>
    </w:p>
    <w:p w14:paraId="7A03351E"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3.1. Основы теории сушки</w:t>
      </w:r>
      <w:r w:rsidR="00286A64" w:rsidRPr="0009625C">
        <w:rPr>
          <w:rFonts w:ascii="Times New Roman" w:hAnsi="Times New Roman" w:cs="Times New Roman"/>
          <w:sz w:val="24"/>
          <w:szCs w:val="24"/>
        </w:rPr>
        <w:t xml:space="preserve"> </w:t>
      </w:r>
      <w:r w:rsidRPr="0009625C">
        <w:rPr>
          <w:rFonts w:ascii="Times New Roman" w:hAnsi="Times New Roman" w:cs="Times New Roman"/>
          <w:sz w:val="24"/>
          <w:szCs w:val="24"/>
        </w:rPr>
        <w:t>(обжига).</w:t>
      </w:r>
    </w:p>
    <w:p w14:paraId="6819C5B8"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3.2. Выбор и описание теплового агре</w:t>
      </w:r>
      <w:r w:rsidR="00BE6B9F" w:rsidRPr="0009625C">
        <w:rPr>
          <w:rFonts w:ascii="Times New Roman" w:hAnsi="Times New Roman" w:cs="Times New Roman"/>
          <w:sz w:val="24"/>
          <w:szCs w:val="24"/>
        </w:rPr>
        <w:t>га</w:t>
      </w:r>
      <w:r w:rsidRPr="0009625C">
        <w:rPr>
          <w:rFonts w:ascii="Times New Roman" w:hAnsi="Times New Roman" w:cs="Times New Roman"/>
          <w:sz w:val="24"/>
          <w:szCs w:val="24"/>
        </w:rPr>
        <w:t>та.</w:t>
      </w:r>
    </w:p>
    <w:p w14:paraId="3FC30D91"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 Организационная часть.</w:t>
      </w:r>
    </w:p>
    <w:p w14:paraId="38EC58D4"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4.1. Контроль производства.</w:t>
      </w:r>
    </w:p>
    <w:p w14:paraId="5E189F18"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4.2. Охрана труда и противопожарные мероприятия.</w:t>
      </w:r>
    </w:p>
    <w:p w14:paraId="719C5300"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4.3. Охрана окружающей среды.</w:t>
      </w:r>
    </w:p>
    <w:p w14:paraId="15292DCD" w14:textId="77777777" w:rsidR="00F11261"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Литература.</w:t>
      </w:r>
    </w:p>
    <w:p w14:paraId="67CEBC41" w14:textId="77777777" w:rsidR="00286A64" w:rsidRPr="0009625C" w:rsidRDefault="00286A64"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Спецификация.</w:t>
      </w:r>
    </w:p>
    <w:p w14:paraId="0118FEF5" w14:textId="77777777" w:rsidR="00286A64" w:rsidRPr="0009625C" w:rsidRDefault="00286A64" w:rsidP="0009625C">
      <w:pPr>
        <w:tabs>
          <w:tab w:val="left" w:pos="6135"/>
        </w:tabs>
        <w:suppressAutoHyphens/>
        <w:spacing w:after="0"/>
        <w:ind w:firstLine="709"/>
        <w:contextualSpacing/>
        <w:jc w:val="both"/>
        <w:rPr>
          <w:rFonts w:ascii="Times New Roman" w:hAnsi="Times New Roman" w:cs="Times New Roman"/>
          <w:sz w:val="24"/>
          <w:szCs w:val="24"/>
        </w:rPr>
      </w:pPr>
    </w:p>
    <w:p w14:paraId="36F99B5A" w14:textId="77777777" w:rsidR="00286A64" w:rsidRPr="0009625C" w:rsidRDefault="00F1126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lang w:val="en-US"/>
        </w:rPr>
        <w:t>II</w:t>
      </w:r>
      <w:r w:rsidRPr="0009625C">
        <w:rPr>
          <w:rFonts w:ascii="Times New Roman" w:hAnsi="Times New Roman" w:cs="Times New Roman"/>
          <w:sz w:val="24"/>
          <w:szCs w:val="24"/>
        </w:rPr>
        <w:t>. Графическая часть</w:t>
      </w:r>
    </w:p>
    <w:p w14:paraId="20C994D4" w14:textId="5DDBD144" w:rsidR="00F11261" w:rsidRPr="0009625C" w:rsidRDefault="0094535C" w:rsidP="0009625C">
      <w:pPr>
        <w:pStyle w:val="a7"/>
        <w:tabs>
          <w:tab w:val="left" w:pos="613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1.</w:t>
      </w:r>
      <w:r w:rsidR="007756F9">
        <w:rPr>
          <w:rFonts w:ascii="Times New Roman" w:hAnsi="Times New Roman" w:cs="Times New Roman"/>
          <w:sz w:val="24"/>
          <w:szCs w:val="24"/>
        </w:rPr>
        <w:t>План участка</w:t>
      </w:r>
      <w:r w:rsidRPr="0009625C">
        <w:rPr>
          <w:rFonts w:ascii="Times New Roman" w:hAnsi="Times New Roman" w:cs="Times New Roman"/>
          <w:sz w:val="24"/>
          <w:szCs w:val="24"/>
        </w:rPr>
        <w:t>.</w:t>
      </w:r>
    </w:p>
    <w:p w14:paraId="705F52BE" w14:textId="29965E83" w:rsidR="0094535C" w:rsidRDefault="0094535C" w:rsidP="0009625C">
      <w:pPr>
        <w:pStyle w:val="a7"/>
        <w:tabs>
          <w:tab w:val="left" w:pos="613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2. </w:t>
      </w:r>
      <w:r w:rsidR="007756F9">
        <w:rPr>
          <w:rFonts w:ascii="Times New Roman" w:hAnsi="Times New Roman" w:cs="Times New Roman"/>
          <w:sz w:val="24"/>
          <w:szCs w:val="24"/>
        </w:rPr>
        <w:t xml:space="preserve">Разрезы </w:t>
      </w:r>
      <w:r w:rsidRPr="0009625C">
        <w:rPr>
          <w:rFonts w:ascii="Times New Roman" w:hAnsi="Times New Roman" w:cs="Times New Roman"/>
          <w:sz w:val="24"/>
          <w:szCs w:val="24"/>
        </w:rPr>
        <w:t>участка.</w:t>
      </w:r>
    </w:p>
    <w:p w14:paraId="08B489D5" w14:textId="11185360" w:rsidR="007756F9" w:rsidRDefault="007756F9" w:rsidP="0009625C">
      <w:pPr>
        <w:pStyle w:val="a7"/>
        <w:tabs>
          <w:tab w:val="left" w:pos="6135"/>
        </w:tabs>
        <w:suppressAutoHyphens/>
        <w:spacing w:after="0"/>
        <w:ind w:left="0" w:firstLine="709"/>
        <w:jc w:val="both"/>
        <w:rPr>
          <w:rFonts w:ascii="Times New Roman" w:hAnsi="Times New Roman" w:cs="Times New Roman"/>
          <w:sz w:val="24"/>
          <w:szCs w:val="24"/>
        </w:rPr>
      </w:pPr>
    </w:p>
    <w:p w14:paraId="7DA659A5" w14:textId="1F7C1B59" w:rsidR="00C270F4" w:rsidRDefault="007756F9" w:rsidP="007756F9">
      <w:pPr>
        <w:pStyle w:val="a7"/>
        <w:tabs>
          <w:tab w:val="left" w:pos="6135"/>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Разделы содержания могут изменяться в зависимости от задания на курсовое проектирование.</w:t>
      </w:r>
    </w:p>
    <w:p w14:paraId="7731EE4F" w14:textId="77777777" w:rsidR="007756F9" w:rsidRPr="0009625C" w:rsidRDefault="007756F9" w:rsidP="007756F9">
      <w:pPr>
        <w:pStyle w:val="a7"/>
        <w:tabs>
          <w:tab w:val="left" w:pos="6135"/>
        </w:tabs>
        <w:suppressAutoHyphens/>
        <w:spacing w:after="0"/>
        <w:ind w:left="0" w:firstLine="709"/>
        <w:jc w:val="both"/>
        <w:rPr>
          <w:rFonts w:ascii="Times New Roman" w:hAnsi="Times New Roman" w:cs="Times New Roman"/>
          <w:b/>
          <w:sz w:val="24"/>
          <w:szCs w:val="24"/>
        </w:rPr>
      </w:pPr>
    </w:p>
    <w:p w14:paraId="71C9FE35" w14:textId="77777777" w:rsidR="00F11261" w:rsidRPr="0009625C" w:rsidRDefault="00E10777"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Введение</w:t>
      </w:r>
    </w:p>
    <w:p w14:paraId="6D2A2D6A" w14:textId="276A5119" w:rsidR="00F11261" w:rsidRPr="0009625C" w:rsidRDefault="009213D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Объем введения к курсовому </w:t>
      </w:r>
      <w:r w:rsidR="00E10777" w:rsidRPr="0009625C">
        <w:rPr>
          <w:rFonts w:ascii="Times New Roman" w:hAnsi="Times New Roman" w:cs="Times New Roman"/>
          <w:sz w:val="24"/>
          <w:szCs w:val="24"/>
        </w:rPr>
        <w:t xml:space="preserve">проекту должен быть не более </w:t>
      </w:r>
      <w:r w:rsidR="007756F9">
        <w:rPr>
          <w:rFonts w:ascii="Times New Roman" w:hAnsi="Times New Roman" w:cs="Times New Roman"/>
          <w:sz w:val="24"/>
          <w:szCs w:val="24"/>
        </w:rPr>
        <w:t>2</w:t>
      </w:r>
      <w:r w:rsidR="00E10777" w:rsidRPr="0009625C">
        <w:rPr>
          <w:rFonts w:ascii="Times New Roman" w:hAnsi="Times New Roman" w:cs="Times New Roman"/>
          <w:sz w:val="24"/>
          <w:szCs w:val="24"/>
        </w:rPr>
        <w:t xml:space="preserve"> </w:t>
      </w:r>
      <w:r w:rsidRPr="0009625C">
        <w:rPr>
          <w:rFonts w:ascii="Times New Roman" w:hAnsi="Times New Roman" w:cs="Times New Roman"/>
          <w:sz w:val="24"/>
          <w:szCs w:val="24"/>
        </w:rPr>
        <w:t>страниц. Во введении необходимо кратко изложить состояние данной отрасли промышленности, привести основные положения, определяющие целесообразность выпуска данной продукции, её назначение и роль в народном хозяйстве, а также отметить перспективы развития данной отрасли и задачи, стоящие перед ней в условиях рыночной экономики.</w:t>
      </w:r>
    </w:p>
    <w:p w14:paraId="061D2696" w14:textId="77777777" w:rsidR="009213D1" w:rsidRPr="0009625C" w:rsidRDefault="00E10777" w:rsidP="0009625C">
      <w:pPr>
        <w:pStyle w:val="a7"/>
        <w:tabs>
          <w:tab w:val="left" w:pos="613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1. Общая часть</w:t>
      </w:r>
    </w:p>
    <w:p w14:paraId="275DEB56" w14:textId="2F87069C" w:rsidR="009213D1" w:rsidRPr="0009625C" w:rsidRDefault="009213D1" w:rsidP="007756F9">
      <w:pPr>
        <w:pStyle w:val="a7"/>
        <w:numPr>
          <w:ilvl w:val="1"/>
          <w:numId w:val="19"/>
        </w:numPr>
        <w:tabs>
          <w:tab w:val="left" w:pos="6135"/>
        </w:tabs>
        <w:suppressAutoHyphens/>
        <w:spacing w:after="0"/>
        <w:jc w:val="both"/>
        <w:rPr>
          <w:rFonts w:ascii="Times New Roman" w:hAnsi="Times New Roman" w:cs="Times New Roman"/>
          <w:sz w:val="24"/>
          <w:szCs w:val="24"/>
        </w:rPr>
      </w:pPr>
      <w:r w:rsidRPr="0009625C">
        <w:rPr>
          <w:rFonts w:ascii="Times New Roman" w:hAnsi="Times New Roman" w:cs="Times New Roman"/>
          <w:sz w:val="24"/>
          <w:szCs w:val="24"/>
        </w:rPr>
        <w:t>Выбор и технико-экономическое обоснование района и точки строи</w:t>
      </w:r>
      <w:r w:rsidR="0096471B" w:rsidRPr="0009625C">
        <w:rPr>
          <w:rFonts w:ascii="Times New Roman" w:hAnsi="Times New Roman" w:cs="Times New Roman"/>
          <w:sz w:val="24"/>
          <w:szCs w:val="24"/>
        </w:rPr>
        <w:t>тельства проектируемого объекта</w:t>
      </w:r>
    </w:p>
    <w:p w14:paraId="569DA6DD" w14:textId="593D6C8D" w:rsidR="009213D1" w:rsidRPr="0009625C" w:rsidRDefault="009213D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зад</w:t>
      </w:r>
      <w:r w:rsidR="00CF0CF7" w:rsidRPr="0009625C">
        <w:rPr>
          <w:rFonts w:ascii="Times New Roman" w:hAnsi="Times New Roman" w:cs="Times New Roman"/>
          <w:sz w:val="24"/>
          <w:szCs w:val="24"/>
        </w:rPr>
        <w:t xml:space="preserve">ании </w:t>
      </w:r>
      <w:r w:rsidR="007756F9">
        <w:rPr>
          <w:rFonts w:ascii="Times New Roman" w:hAnsi="Times New Roman" w:cs="Times New Roman"/>
          <w:sz w:val="24"/>
          <w:szCs w:val="24"/>
        </w:rPr>
        <w:t>на</w:t>
      </w:r>
      <w:r w:rsidR="00CF0CF7" w:rsidRPr="0009625C">
        <w:rPr>
          <w:rFonts w:ascii="Times New Roman" w:hAnsi="Times New Roman" w:cs="Times New Roman"/>
          <w:sz w:val="24"/>
          <w:szCs w:val="24"/>
        </w:rPr>
        <w:t xml:space="preserve"> курсово</w:t>
      </w:r>
      <w:r w:rsidR="007756F9">
        <w:rPr>
          <w:rFonts w:ascii="Times New Roman" w:hAnsi="Times New Roman" w:cs="Times New Roman"/>
          <w:sz w:val="24"/>
          <w:szCs w:val="24"/>
        </w:rPr>
        <w:t>е</w:t>
      </w:r>
      <w:r w:rsidR="00CF0CF7" w:rsidRPr="0009625C">
        <w:rPr>
          <w:rFonts w:ascii="Times New Roman" w:hAnsi="Times New Roman" w:cs="Times New Roman"/>
          <w:sz w:val="24"/>
          <w:szCs w:val="24"/>
        </w:rPr>
        <w:t xml:space="preserve"> проектировани</w:t>
      </w:r>
      <w:r w:rsidR="007756F9">
        <w:rPr>
          <w:rFonts w:ascii="Times New Roman" w:hAnsi="Times New Roman" w:cs="Times New Roman"/>
          <w:sz w:val="24"/>
          <w:szCs w:val="24"/>
        </w:rPr>
        <w:t>е</w:t>
      </w:r>
      <w:r w:rsidRPr="0009625C">
        <w:rPr>
          <w:rFonts w:ascii="Times New Roman" w:hAnsi="Times New Roman" w:cs="Times New Roman"/>
          <w:sz w:val="24"/>
          <w:szCs w:val="24"/>
        </w:rPr>
        <w:t xml:space="preserve"> указывается приблизительный район </w:t>
      </w:r>
      <w:r w:rsidR="00B80AAE" w:rsidRPr="0009625C">
        <w:rPr>
          <w:rFonts w:ascii="Times New Roman" w:hAnsi="Times New Roman" w:cs="Times New Roman"/>
          <w:sz w:val="24"/>
          <w:szCs w:val="24"/>
        </w:rPr>
        <w:t>строительства. Окончательное</w:t>
      </w:r>
      <w:r w:rsidRPr="0009625C">
        <w:rPr>
          <w:rFonts w:ascii="Times New Roman" w:hAnsi="Times New Roman" w:cs="Times New Roman"/>
          <w:sz w:val="24"/>
          <w:szCs w:val="24"/>
        </w:rPr>
        <w:t xml:space="preserve"> место строительства, учитывая принципы размещения предприятий</w:t>
      </w:r>
      <w:r w:rsidR="00CF0CF7" w:rsidRPr="0009625C">
        <w:rPr>
          <w:rFonts w:ascii="Times New Roman" w:hAnsi="Times New Roman" w:cs="Times New Roman"/>
          <w:sz w:val="24"/>
          <w:szCs w:val="24"/>
        </w:rPr>
        <w:t xml:space="preserve"> керамической промышленности, должно быть выбрано проектантом.</w:t>
      </w:r>
    </w:p>
    <w:p w14:paraId="79175A6D" w14:textId="7BE0529F" w:rsidR="00CF0CF7" w:rsidRPr="0009625C" w:rsidRDefault="00CF0CF7"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При размещении керамического предприятия исходят из основного положения о необходимости приближении промышленности к источникам </w:t>
      </w:r>
      <w:r w:rsidR="00B80AAE" w:rsidRPr="0009625C">
        <w:rPr>
          <w:rFonts w:ascii="Times New Roman" w:hAnsi="Times New Roman" w:cs="Times New Roman"/>
          <w:sz w:val="24"/>
          <w:szCs w:val="24"/>
        </w:rPr>
        <w:t>сы</w:t>
      </w:r>
      <w:r w:rsidR="00B80AAE">
        <w:rPr>
          <w:rFonts w:ascii="Times New Roman" w:hAnsi="Times New Roman" w:cs="Times New Roman"/>
          <w:sz w:val="24"/>
          <w:szCs w:val="24"/>
        </w:rPr>
        <w:t>рья</w:t>
      </w:r>
      <w:r w:rsidRPr="0009625C">
        <w:rPr>
          <w:rFonts w:ascii="Times New Roman" w:hAnsi="Times New Roman" w:cs="Times New Roman"/>
          <w:sz w:val="24"/>
          <w:szCs w:val="24"/>
        </w:rPr>
        <w:t xml:space="preserve">, топлива, электроэнергии, воды, а также к месту обеспечения кадрами и потребления продукции. Кроме того, нужно учесть перспективу развития этой отрасли промышленности в намеченном районе и место строительства выбрать вблизи железной дороги или судоходной реки. </w:t>
      </w:r>
      <w:r w:rsidR="00A04DBB" w:rsidRPr="0009625C">
        <w:rPr>
          <w:rFonts w:ascii="Times New Roman" w:hAnsi="Times New Roman" w:cs="Times New Roman"/>
          <w:sz w:val="24"/>
          <w:szCs w:val="24"/>
        </w:rPr>
        <w:t>Проектируемое предприятие должно б</w:t>
      </w:r>
      <w:r w:rsidR="0077381A" w:rsidRPr="0009625C">
        <w:rPr>
          <w:rFonts w:ascii="Times New Roman" w:hAnsi="Times New Roman" w:cs="Times New Roman"/>
          <w:sz w:val="24"/>
          <w:szCs w:val="24"/>
        </w:rPr>
        <w:t>ыть обеспеченно сырьем не менее</w:t>
      </w:r>
      <w:r w:rsidR="00A04DBB" w:rsidRPr="0009625C">
        <w:rPr>
          <w:rFonts w:ascii="Times New Roman" w:hAnsi="Times New Roman" w:cs="Times New Roman"/>
          <w:sz w:val="24"/>
          <w:szCs w:val="24"/>
        </w:rPr>
        <w:t xml:space="preserve"> чем на 25 лет работы.</w:t>
      </w:r>
    </w:p>
    <w:p w14:paraId="0FF50841" w14:textId="1F45CF12" w:rsidR="00F3522D" w:rsidRPr="0009625C" w:rsidRDefault="00A04DBB"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Строительная керамика принадлежит к нетранспортабельным видам изделий и перевозить ее на далекие расстояния не выгодно. Вследствие большого расхода сырья</w:t>
      </w:r>
      <w:r w:rsidR="00B80AAE">
        <w:rPr>
          <w:rFonts w:ascii="Times New Roman" w:hAnsi="Times New Roman" w:cs="Times New Roman"/>
          <w:sz w:val="24"/>
          <w:szCs w:val="24"/>
        </w:rPr>
        <w:t xml:space="preserve"> и сравнительно недорогой цены готовой продукции</w:t>
      </w:r>
      <w:r w:rsidRPr="0009625C">
        <w:rPr>
          <w:rFonts w:ascii="Times New Roman" w:hAnsi="Times New Roman" w:cs="Times New Roman"/>
          <w:sz w:val="24"/>
          <w:szCs w:val="24"/>
        </w:rPr>
        <w:t xml:space="preserve"> заводы грубой строительной керамики строятся в непосредственной близости от карьеров глины. </w:t>
      </w:r>
    </w:p>
    <w:p w14:paraId="464A5472" w14:textId="77777777" w:rsidR="00A04DBB" w:rsidRPr="0009625C" w:rsidRDefault="007D515A"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Предприятие тонкой керамики работают в основном на привозном сырье.</w:t>
      </w:r>
    </w:p>
    <w:p w14:paraId="2C96610C" w14:textId="77777777" w:rsidR="0096471B" w:rsidRPr="0009625C" w:rsidRDefault="007D515A"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Керамическая промышленность нуждается в расширении сырьевой базы, максимальном использовании местных видов сырья и отходов других производств, и</w:t>
      </w:r>
      <w:r w:rsidR="0096471B" w:rsidRPr="0009625C">
        <w:rPr>
          <w:rFonts w:ascii="Times New Roman" w:hAnsi="Times New Roman" w:cs="Times New Roman"/>
          <w:sz w:val="24"/>
          <w:szCs w:val="24"/>
        </w:rPr>
        <w:t>спользовании новых видов сырья.</w:t>
      </w:r>
    </w:p>
    <w:p w14:paraId="2015D5B7" w14:textId="5425B7BC" w:rsidR="007D515A" w:rsidRPr="0009625C" w:rsidRDefault="007D515A"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Перспективным является централизованное снабжение заводов тщательно обогащенным, подготовленным сырьем постоянного состава. При выполнении этой задачи освободятся большие производственные площади, отпадает необходимость иметь на заводах малопроизводительное, периодически действующее оборудование, повысится производительность заводов, улучшится качество изделий, снизится их себестоимость.</w:t>
      </w:r>
    </w:p>
    <w:p w14:paraId="00B4847B" w14:textId="46068B1A" w:rsidR="000557B5" w:rsidRDefault="007D515A"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При реконструкции цеха,</w:t>
      </w:r>
      <w:r w:rsidR="00E62D37"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участка, связанной с установкой нового оборудования </w:t>
      </w:r>
      <w:r w:rsidR="00E62D37" w:rsidRPr="0009625C">
        <w:rPr>
          <w:rFonts w:ascii="Times New Roman" w:hAnsi="Times New Roman" w:cs="Times New Roman"/>
          <w:sz w:val="24"/>
          <w:szCs w:val="24"/>
        </w:rPr>
        <w:t>или изменением технологии производства, следует привести технико-экономические факторы, подтверждающие целесообразность проектируемой реконструкции и детально осветить пути осуществления запланированной реконструкции.</w:t>
      </w:r>
    </w:p>
    <w:p w14:paraId="04133C31" w14:textId="1C1E5EC4" w:rsidR="00B80AAE" w:rsidRPr="0009625C" w:rsidRDefault="00B80AAE" w:rsidP="0009625C">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Обосновав выбор точки строительства, проектант приступает к характеристике сырьевой базы, намечает источники снабжения предприятия топливом, водой, электроэнергией, а также потребителей продукции. </w:t>
      </w:r>
    </w:p>
    <w:p w14:paraId="284B2299" w14:textId="154CB3A6" w:rsidR="007D515A" w:rsidRPr="0009625C" w:rsidRDefault="00B80AAE" w:rsidP="00B80AAE">
      <w:pPr>
        <w:pStyle w:val="a7"/>
        <w:tabs>
          <w:tab w:val="left" w:pos="6135"/>
        </w:tabs>
        <w:suppressAutoHyphens/>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1.2 </w:t>
      </w:r>
      <w:r w:rsidR="00E62D37" w:rsidRPr="0009625C">
        <w:rPr>
          <w:rFonts w:ascii="Times New Roman" w:hAnsi="Times New Roman" w:cs="Times New Roman"/>
          <w:sz w:val="24"/>
          <w:szCs w:val="24"/>
        </w:rPr>
        <w:t>Выбор ассортимен</w:t>
      </w:r>
      <w:r w:rsidR="00515FD9" w:rsidRPr="0009625C">
        <w:rPr>
          <w:rFonts w:ascii="Times New Roman" w:hAnsi="Times New Roman" w:cs="Times New Roman"/>
          <w:sz w:val="24"/>
          <w:szCs w:val="24"/>
        </w:rPr>
        <w:t>та продукции и требования ГОСТа</w:t>
      </w:r>
    </w:p>
    <w:p w14:paraId="657B1F19" w14:textId="77777777" w:rsidR="00E62D37" w:rsidRPr="0009625C" w:rsidRDefault="00E62D37"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В данном разделе проектант перечисляет виды продукции, которые выпускают </w:t>
      </w:r>
      <w:r w:rsidR="000557B5" w:rsidRPr="0009625C">
        <w:rPr>
          <w:rFonts w:ascii="Times New Roman" w:hAnsi="Times New Roman" w:cs="Times New Roman"/>
          <w:sz w:val="24"/>
          <w:szCs w:val="24"/>
        </w:rPr>
        <w:t>заводы выбранной отрасли керамической промышленности и указывае</w:t>
      </w:r>
      <w:r w:rsidR="00515FD9" w:rsidRPr="0009625C">
        <w:rPr>
          <w:rFonts w:ascii="Times New Roman" w:hAnsi="Times New Roman" w:cs="Times New Roman"/>
          <w:sz w:val="24"/>
          <w:szCs w:val="24"/>
        </w:rPr>
        <w:t>т вид продукции, пользующийся наи</w:t>
      </w:r>
      <w:r w:rsidR="000557B5" w:rsidRPr="0009625C">
        <w:rPr>
          <w:rFonts w:ascii="Times New Roman" w:hAnsi="Times New Roman" w:cs="Times New Roman"/>
          <w:sz w:val="24"/>
          <w:szCs w:val="24"/>
        </w:rPr>
        <w:t xml:space="preserve">большим спросом у потребителя, который будет выпускать проектируемый завод в пусковой период. По мере набора мощности ассортимент выпускаемой продукции будет расширятся. </w:t>
      </w:r>
    </w:p>
    <w:p w14:paraId="3F64ED6B" w14:textId="77777777" w:rsidR="000557B5" w:rsidRPr="0009625C" w:rsidRDefault="000557B5"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этом разделе приводятся требования действующего ГОСТа или действующих технических условий (ТУ) к выпускаемой продукции.</w:t>
      </w:r>
    </w:p>
    <w:p w14:paraId="1DF4F040" w14:textId="7A385A97" w:rsidR="00E50B5B" w:rsidRPr="0009625C" w:rsidRDefault="006E25D1" w:rsidP="00B80AAE">
      <w:pPr>
        <w:pStyle w:val="a7"/>
        <w:numPr>
          <w:ilvl w:val="1"/>
          <w:numId w:val="20"/>
        </w:numPr>
        <w:tabs>
          <w:tab w:val="left" w:pos="6135"/>
        </w:tabs>
        <w:suppressAutoHyphens/>
        <w:spacing w:after="0"/>
        <w:jc w:val="both"/>
        <w:rPr>
          <w:rFonts w:ascii="Times New Roman" w:hAnsi="Times New Roman" w:cs="Times New Roman"/>
          <w:sz w:val="24"/>
          <w:szCs w:val="24"/>
        </w:rPr>
      </w:pPr>
      <w:r w:rsidRPr="0009625C">
        <w:rPr>
          <w:rFonts w:ascii="Times New Roman" w:hAnsi="Times New Roman" w:cs="Times New Roman"/>
          <w:sz w:val="24"/>
          <w:szCs w:val="24"/>
        </w:rPr>
        <w:t>Режим работы завода</w:t>
      </w:r>
    </w:p>
    <w:p w14:paraId="4B13B6A6" w14:textId="77777777" w:rsidR="0088196C" w:rsidRDefault="00E50B5B"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Проектант должен </w:t>
      </w:r>
      <w:r w:rsidR="0088196C">
        <w:rPr>
          <w:rFonts w:ascii="Times New Roman" w:hAnsi="Times New Roman" w:cs="Times New Roman"/>
          <w:sz w:val="24"/>
          <w:szCs w:val="24"/>
        </w:rPr>
        <w:t>произвести расчет фонда рабочего времени оборудования для двух и трехсменного графика работы. У</w:t>
      </w:r>
      <w:r w:rsidRPr="0009625C">
        <w:rPr>
          <w:rFonts w:ascii="Times New Roman" w:hAnsi="Times New Roman" w:cs="Times New Roman"/>
          <w:sz w:val="24"/>
          <w:szCs w:val="24"/>
        </w:rPr>
        <w:t>казать</w:t>
      </w:r>
      <w:r w:rsidR="0088196C">
        <w:rPr>
          <w:rFonts w:ascii="Times New Roman" w:hAnsi="Times New Roman" w:cs="Times New Roman"/>
          <w:sz w:val="24"/>
          <w:szCs w:val="24"/>
        </w:rPr>
        <w:t>, по какому графику будут работать цеха проектируемого предприятия.</w:t>
      </w:r>
    </w:p>
    <w:p w14:paraId="0D766A19" w14:textId="77777777" w:rsidR="0088196C" w:rsidRDefault="0088196C" w:rsidP="0009625C">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Фонд рабочего времени определяется по формуле:</w:t>
      </w:r>
    </w:p>
    <w:p w14:paraId="77200E26" w14:textId="77777777" w:rsidR="0088196C" w:rsidRDefault="0088196C" w:rsidP="0009625C">
      <w:pPr>
        <w:tabs>
          <w:tab w:val="left" w:pos="6135"/>
        </w:tabs>
        <w:suppressAutoHyphens/>
        <w:spacing w:after="0"/>
        <w:ind w:firstLine="709"/>
        <w:contextualSpacing/>
        <w:jc w:val="both"/>
        <w:rPr>
          <w:rFonts w:ascii="Times New Roman" w:hAnsi="Times New Roman" w:cs="Times New Roman"/>
          <w:sz w:val="24"/>
          <w:szCs w:val="24"/>
        </w:rPr>
      </w:pPr>
    </w:p>
    <w:p w14:paraId="63943CEE" w14:textId="69076836" w:rsidR="0088196C" w:rsidRDefault="0088196C" w:rsidP="0088196C">
      <w:pPr>
        <w:tabs>
          <w:tab w:val="left" w:pos="6135"/>
        </w:tabs>
        <w:suppressAutoHyphens/>
        <w:spacing w:after="0"/>
        <w:ind w:firstLine="2268"/>
        <w:contextualSpacing/>
        <w:jc w:val="both"/>
        <w:rPr>
          <w:rFonts w:ascii="Times New Roman" w:hAnsi="Times New Roman" w:cs="Times New Roman"/>
          <w:sz w:val="24"/>
          <w:szCs w:val="24"/>
        </w:rPr>
      </w:pPr>
      <w:r>
        <w:rPr>
          <w:rFonts w:ascii="Times New Roman" w:hAnsi="Times New Roman" w:cs="Times New Roman"/>
          <w:sz w:val="24"/>
          <w:szCs w:val="24"/>
        </w:rPr>
        <w:t>Ек = Кг – (В+Рк) *С*Д                                                                         (1)</w:t>
      </w:r>
    </w:p>
    <w:p w14:paraId="36AFF580" w14:textId="77777777" w:rsidR="0088196C" w:rsidRDefault="0088196C" w:rsidP="0088196C">
      <w:pPr>
        <w:tabs>
          <w:tab w:val="left" w:pos="6135"/>
        </w:tabs>
        <w:suppressAutoHyphens/>
        <w:spacing w:after="0"/>
        <w:ind w:firstLine="680"/>
        <w:contextualSpacing/>
        <w:jc w:val="both"/>
        <w:rPr>
          <w:rFonts w:ascii="Times New Roman" w:hAnsi="Times New Roman" w:cs="Times New Roman"/>
          <w:sz w:val="24"/>
          <w:szCs w:val="24"/>
        </w:rPr>
      </w:pPr>
      <w:r>
        <w:rPr>
          <w:rFonts w:ascii="Times New Roman" w:hAnsi="Times New Roman" w:cs="Times New Roman"/>
          <w:sz w:val="24"/>
          <w:szCs w:val="24"/>
        </w:rPr>
        <w:t>Где Ек – полезный фонд времени работы оборудования, час.</w:t>
      </w:r>
    </w:p>
    <w:p w14:paraId="2F58DF45" w14:textId="5C35DCD2" w:rsidR="0088196C" w:rsidRDefault="0088196C" w:rsidP="0088196C">
      <w:pPr>
        <w:tabs>
          <w:tab w:val="left" w:pos="6135"/>
        </w:tabs>
        <w:suppressAutoHyphens/>
        <w:spacing w:after="0"/>
        <w:ind w:firstLine="680"/>
        <w:contextualSpacing/>
        <w:jc w:val="both"/>
        <w:rPr>
          <w:rFonts w:ascii="Times New Roman" w:hAnsi="Times New Roman" w:cs="Times New Roman"/>
          <w:sz w:val="24"/>
          <w:szCs w:val="24"/>
        </w:rPr>
      </w:pPr>
      <w:r>
        <w:rPr>
          <w:rFonts w:ascii="Times New Roman" w:hAnsi="Times New Roman" w:cs="Times New Roman"/>
          <w:sz w:val="24"/>
          <w:szCs w:val="24"/>
        </w:rPr>
        <w:t>Кг – число календарных дней в году, (365 дн.)</w:t>
      </w:r>
    </w:p>
    <w:p w14:paraId="19655223" w14:textId="559AB091" w:rsidR="0088196C" w:rsidRDefault="0088196C" w:rsidP="0088196C">
      <w:pPr>
        <w:tabs>
          <w:tab w:val="left" w:pos="6135"/>
        </w:tabs>
        <w:suppressAutoHyphens/>
        <w:spacing w:after="0"/>
        <w:ind w:firstLine="680"/>
        <w:contextualSpacing/>
        <w:jc w:val="both"/>
        <w:rPr>
          <w:rFonts w:ascii="Times New Roman" w:hAnsi="Times New Roman" w:cs="Times New Roman"/>
          <w:sz w:val="24"/>
          <w:szCs w:val="24"/>
        </w:rPr>
      </w:pPr>
      <w:r>
        <w:rPr>
          <w:rFonts w:ascii="Times New Roman" w:hAnsi="Times New Roman" w:cs="Times New Roman"/>
          <w:sz w:val="24"/>
          <w:szCs w:val="24"/>
        </w:rPr>
        <w:t>В – число выходных и праздничных дней, дн.</w:t>
      </w:r>
    </w:p>
    <w:p w14:paraId="2A748437" w14:textId="6C212D94" w:rsidR="0088196C" w:rsidRDefault="0088196C" w:rsidP="0088196C">
      <w:pPr>
        <w:tabs>
          <w:tab w:val="left" w:pos="6135"/>
        </w:tabs>
        <w:suppressAutoHyphens/>
        <w:spacing w:after="0"/>
        <w:ind w:firstLine="680"/>
        <w:contextualSpacing/>
        <w:jc w:val="both"/>
        <w:rPr>
          <w:rFonts w:ascii="Times New Roman" w:hAnsi="Times New Roman" w:cs="Times New Roman"/>
          <w:sz w:val="24"/>
          <w:szCs w:val="24"/>
        </w:rPr>
      </w:pPr>
      <w:r>
        <w:rPr>
          <w:rFonts w:ascii="Times New Roman" w:hAnsi="Times New Roman" w:cs="Times New Roman"/>
          <w:sz w:val="24"/>
          <w:szCs w:val="24"/>
        </w:rPr>
        <w:t>Рк – число дней, затраченных на капитальный ремонт</w:t>
      </w:r>
      <w:r w:rsidR="003E2E7D">
        <w:rPr>
          <w:rFonts w:ascii="Times New Roman" w:hAnsi="Times New Roman" w:cs="Times New Roman"/>
          <w:sz w:val="24"/>
          <w:szCs w:val="24"/>
        </w:rPr>
        <w:t xml:space="preserve"> оборудования (5-15 дн.)</w:t>
      </w:r>
    </w:p>
    <w:p w14:paraId="4FDE835F" w14:textId="5A628280" w:rsidR="003E2E7D" w:rsidRDefault="003E2E7D" w:rsidP="0088196C">
      <w:pPr>
        <w:tabs>
          <w:tab w:val="left" w:pos="6135"/>
        </w:tabs>
        <w:suppressAutoHyphens/>
        <w:spacing w:after="0"/>
        <w:ind w:firstLine="680"/>
        <w:contextualSpacing/>
        <w:jc w:val="both"/>
        <w:rPr>
          <w:rFonts w:ascii="Times New Roman" w:hAnsi="Times New Roman" w:cs="Times New Roman"/>
          <w:sz w:val="24"/>
          <w:szCs w:val="24"/>
        </w:rPr>
      </w:pPr>
      <w:r>
        <w:rPr>
          <w:rFonts w:ascii="Times New Roman" w:hAnsi="Times New Roman" w:cs="Times New Roman"/>
          <w:sz w:val="24"/>
          <w:szCs w:val="24"/>
        </w:rPr>
        <w:t>С – число смен в сутки (2, 3)</w:t>
      </w:r>
    </w:p>
    <w:p w14:paraId="103554ED" w14:textId="0F0EBBA2" w:rsidR="003E2E7D" w:rsidRDefault="003E2E7D" w:rsidP="0088196C">
      <w:pPr>
        <w:tabs>
          <w:tab w:val="left" w:pos="6135"/>
        </w:tabs>
        <w:suppressAutoHyphens/>
        <w:spacing w:after="0"/>
        <w:ind w:firstLine="680"/>
        <w:contextualSpacing/>
        <w:jc w:val="both"/>
        <w:rPr>
          <w:rFonts w:ascii="Times New Roman" w:hAnsi="Times New Roman" w:cs="Times New Roman"/>
          <w:sz w:val="24"/>
          <w:szCs w:val="24"/>
        </w:rPr>
      </w:pPr>
      <w:r>
        <w:rPr>
          <w:rFonts w:ascii="Times New Roman" w:hAnsi="Times New Roman" w:cs="Times New Roman"/>
          <w:sz w:val="24"/>
          <w:szCs w:val="24"/>
        </w:rPr>
        <w:t>Д – длительность смен в часах (8 час.)</w:t>
      </w:r>
    </w:p>
    <w:p w14:paraId="59E04013" w14:textId="77777777" w:rsidR="003E2E7D" w:rsidRDefault="003E2E7D" w:rsidP="0009625C">
      <w:pPr>
        <w:tabs>
          <w:tab w:val="left" w:pos="6135"/>
        </w:tabs>
        <w:suppressAutoHyphens/>
        <w:spacing w:after="0"/>
        <w:ind w:firstLine="709"/>
        <w:contextualSpacing/>
        <w:jc w:val="both"/>
        <w:rPr>
          <w:rFonts w:ascii="Times New Roman" w:hAnsi="Times New Roman" w:cs="Times New Roman"/>
          <w:sz w:val="24"/>
          <w:szCs w:val="24"/>
        </w:rPr>
      </w:pPr>
    </w:p>
    <w:p w14:paraId="57026721" w14:textId="6FA9A307" w:rsidR="000557B5" w:rsidRPr="0009625C" w:rsidRDefault="00056CF1"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 Технологическая часть</w:t>
      </w:r>
    </w:p>
    <w:p w14:paraId="123B50D5" w14:textId="77777777" w:rsidR="00E50B5B" w:rsidRPr="0009625C" w:rsidRDefault="00E50B5B"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2.1. Характеристика сырья и выбор состав</w:t>
      </w:r>
      <w:r w:rsidR="00432CDE" w:rsidRPr="0009625C">
        <w:rPr>
          <w:rFonts w:ascii="Times New Roman" w:hAnsi="Times New Roman" w:cs="Times New Roman"/>
          <w:sz w:val="24"/>
          <w:szCs w:val="24"/>
        </w:rPr>
        <w:t>а масс и глазурей</w:t>
      </w:r>
    </w:p>
    <w:p w14:paraId="0898A7D1" w14:textId="77777777" w:rsidR="00E50B5B" w:rsidRPr="0009625C" w:rsidRDefault="00E50B5B"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соответствии с принятым ассортиментом изделий выбираются сырьевые материалы и приводится подробная их характеристика. Характеризуя каждый материал, необходимо указать его химический, минералогический составы, а также его технологические и физико-химические свойства. Кроме того, должны быть приведены требования действующих ГОСТов и ТУ на каждый сырьевой материал.</w:t>
      </w:r>
    </w:p>
    <w:p w14:paraId="636AA563" w14:textId="6CE1B6A7" w:rsidR="00E50B5B" w:rsidRDefault="00E50B5B"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Правильность подбора шихты определяется свойствами массы, которая должна хорошо формироваться, обеспечивать рациональные сроки сушки и обжига и необходимое количество изделий при минимальных отходах производства.</w:t>
      </w:r>
    </w:p>
    <w:p w14:paraId="2A290D0B" w14:textId="7430EF41" w:rsidR="00A934CA" w:rsidRDefault="00A934CA" w:rsidP="0009625C">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изготовления стеновых изделий следует в первую очередь в качестве добавок применять отходы местных производств, например, топливные шлаки, золы, опилки, которые определяют снижение стоимости и веса изделий.</w:t>
      </w:r>
    </w:p>
    <w:p w14:paraId="31724F9C" w14:textId="77777777" w:rsidR="00A934CA" w:rsidRDefault="00A934CA" w:rsidP="0009625C">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Фасадные изделия требуют применения добавок, не портящих внешнего вида изделий и не увеличивающих пористости (шамот, песок). </w:t>
      </w:r>
    </w:p>
    <w:p w14:paraId="14577BEA" w14:textId="0ECB22CC" w:rsidR="00A934CA" w:rsidRDefault="00A934CA" w:rsidP="0009625C">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В состав масс для фаянсовой облицовочной плитки целесообразно вводить материалы (тальк, пирофиллит) , уменьшающие деформацию в сушке и обжиге и повышающие термостойкость изделий.</w:t>
      </w:r>
    </w:p>
    <w:p w14:paraId="2202A1AF" w14:textId="4B564343" w:rsidR="00A934CA" w:rsidRPr="0009625C" w:rsidRDefault="00A934CA" w:rsidP="0009625C">
      <w:pPr>
        <w:tabs>
          <w:tab w:val="left" w:pos="6135"/>
        </w:tabs>
        <w:suppressAutoHyphens/>
        <w:spacing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В производстве санитарно-строительных изделий на отечественных заводах применяются фаянсовые, полуфарфоровые и шатированные массы. Перспективным является выпуск изделий из фарфоровых масс, так как такие изделия будут наиболее прочными, гигиеничными, с хорошими декоративными свойствами.</w:t>
      </w:r>
    </w:p>
    <w:p w14:paraId="0D57A41B" w14:textId="77777777" w:rsidR="002C651F" w:rsidRPr="0009625C" w:rsidRDefault="00B165E9" w:rsidP="0009625C">
      <w:pPr>
        <w:tabs>
          <w:tab w:val="left" w:pos="613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Предприятия, вырабатывающие тонкокерамические изделия, пользуются типовыми рецептами масс. При проектировании в современных условиях, когда решаются задачи по использованию новых видов сырья с целью устранения дальних перевозок и снижения себестоимости продукции, рецепты масс могут меняться</w:t>
      </w:r>
      <w:r w:rsidR="00E06567" w:rsidRPr="0009625C">
        <w:rPr>
          <w:rFonts w:ascii="Times New Roman" w:hAnsi="Times New Roman" w:cs="Times New Roman"/>
          <w:sz w:val="24"/>
          <w:szCs w:val="24"/>
        </w:rPr>
        <w:t>.</w:t>
      </w:r>
    </w:p>
    <w:p w14:paraId="763F4AD1" w14:textId="77777777" w:rsidR="003550AB" w:rsidRPr="00B71BCA" w:rsidRDefault="003550AB" w:rsidP="0009625C">
      <w:pPr>
        <w:pStyle w:val="a7"/>
        <w:tabs>
          <w:tab w:val="left" w:pos="1575"/>
        </w:tabs>
        <w:suppressAutoHyphens/>
        <w:spacing w:after="0"/>
        <w:ind w:left="0" w:firstLine="709"/>
        <w:jc w:val="both"/>
        <w:rPr>
          <w:rFonts w:ascii="Times New Roman" w:hAnsi="Times New Roman" w:cs="Times New Roman"/>
          <w:sz w:val="24"/>
          <w:szCs w:val="24"/>
        </w:rPr>
      </w:pPr>
      <w:r w:rsidRPr="00B71BCA">
        <w:rPr>
          <w:rFonts w:ascii="Times New Roman" w:hAnsi="Times New Roman" w:cs="Times New Roman"/>
          <w:sz w:val="24"/>
          <w:szCs w:val="24"/>
        </w:rPr>
        <w:t>2.2. Выбор и обоснование способа про</w:t>
      </w:r>
      <w:r w:rsidR="001C2AD2" w:rsidRPr="00B71BCA">
        <w:rPr>
          <w:rFonts w:ascii="Times New Roman" w:hAnsi="Times New Roman" w:cs="Times New Roman"/>
          <w:sz w:val="24"/>
          <w:szCs w:val="24"/>
        </w:rPr>
        <w:t>изводства</w:t>
      </w:r>
    </w:p>
    <w:p w14:paraId="752617CD" w14:textId="632AD838" w:rsidR="003550AB" w:rsidRPr="0009625C" w:rsidRDefault="003550AB" w:rsidP="0009625C">
      <w:pPr>
        <w:pStyle w:val="a7"/>
        <w:tabs>
          <w:tab w:val="left" w:pos="1575"/>
        </w:tabs>
        <w:suppressAutoHyphens/>
        <w:spacing w:after="0"/>
        <w:ind w:left="0" w:firstLine="709"/>
        <w:jc w:val="both"/>
        <w:rPr>
          <w:rFonts w:ascii="Times New Roman" w:hAnsi="Times New Roman" w:cs="Times New Roman"/>
          <w:sz w:val="24"/>
          <w:szCs w:val="24"/>
        </w:rPr>
      </w:pPr>
      <w:r w:rsidRPr="00B71BCA">
        <w:rPr>
          <w:rFonts w:ascii="Times New Roman" w:hAnsi="Times New Roman" w:cs="Times New Roman"/>
          <w:sz w:val="24"/>
          <w:szCs w:val="24"/>
        </w:rPr>
        <w:t>Проектантом должен быть выдан и обоснован такой вариант технологического</w:t>
      </w:r>
      <w:r w:rsidRPr="0009625C">
        <w:rPr>
          <w:rFonts w:ascii="Times New Roman" w:hAnsi="Times New Roman" w:cs="Times New Roman"/>
          <w:sz w:val="24"/>
          <w:szCs w:val="24"/>
        </w:rPr>
        <w:t xml:space="preserve"> процесса, который бы обеспечил высокое качество изделий, наименьшие затраты и наивысшую производительность труда, комплексную механизацию и автоматизацию, эффектное использование производственных мощностей и экологичность технологии. В проекте должны найти отражение последние научно – технические достижения в данной области технологии, физической химии силикатов</w:t>
      </w:r>
      <w:r w:rsidR="00FA3CA7">
        <w:rPr>
          <w:rFonts w:ascii="Times New Roman" w:hAnsi="Times New Roman" w:cs="Times New Roman"/>
          <w:sz w:val="24"/>
          <w:szCs w:val="24"/>
        </w:rPr>
        <w:t>.</w:t>
      </w:r>
    </w:p>
    <w:p w14:paraId="516C189F" w14:textId="77777777" w:rsidR="003550AB" w:rsidRPr="0009625C" w:rsidRDefault="003550AB"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производстве стеновой керамики применяют два способа подготовки массы полусухой и пластический. Полусухой применяется в случае использования сухарных и переувлажненных глин. Более распространен пластический способ, позволяющий использовать большинство легкоплавких пластичных глин. Выбор способа формо</w:t>
      </w:r>
      <w:r w:rsidR="00BF3A03" w:rsidRPr="0009625C">
        <w:rPr>
          <w:rFonts w:ascii="Times New Roman" w:hAnsi="Times New Roman" w:cs="Times New Roman"/>
          <w:sz w:val="24"/>
          <w:szCs w:val="24"/>
        </w:rPr>
        <w:t>вания (</w:t>
      </w:r>
      <w:r w:rsidRPr="0009625C">
        <w:rPr>
          <w:rFonts w:ascii="Times New Roman" w:hAnsi="Times New Roman" w:cs="Times New Roman"/>
          <w:sz w:val="24"/>
          <w:szCs w:val="24"/>
        </w:rPr>
        <w:t>пластичного, полусухого</w:t>
      </w:r>
      <w:r w:rsidR="000735CD" w:rsidRPr="0009625C">
        <w:rPr>
          <w:rFonts w:ascii="Times New Roman" w:hAnsi="Times New Roman" w:cs="Times New Roman"/>
          <w:sz w:val="24"/>
          <w:szCs w:val="24"/>
        </w:rPr>
        <w:t xml:space="preserve"> прессования, литья) зависит от свойств сырья, требований к готовой продукции, форм и размеров изделия и т.д.</w:t>
      </w:r>
    </w:p>
    <w:p w14:paraId="3AF95D0F"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Способ полусухого прессования возможен при использовании малопластичных, плохоразмокающих или имеющих большую чувствительность к сушке глин. Его преимущество перед пластичным следующие:</w:t>
      </w:r>
    </w:p>
    <w:p w14:paraId="0B73E55D"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а) сокращение производственного цикла;</w:t>
      </w:r>
    </w:p>
    <w:p w14:paraId="7832DD40"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б) уменьшение продолжительности сушки;</w:t>
      </w:r>
    </w:p>
    <w:p w14:paraId="525ED07E"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уменьшение усадки</w:t>
      </w:r>
    </w:p>
    <w:p w14:paraId="1A714F83"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г) возможность использования малопластичных и непластичных глин;</w:t>
      </w:r>
    </w:p>
    <w:p w14:paraId="080410FC"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д) уменьшение трудоемкости операций;</w:t>
      </w:r>
    </w:p>
    <w:p w14:paraId="1F0C5676"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е) получение изделий более высокого качества, правильной формы и точных размеров.</w:t>
      </w:r>
    </w:p>
    <w:p w14:paraId="375DA836"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производстве тонкокерамических изделий применяют в основном мокрый способ приготовления массы, позволяющий обеспечить ей высокую однородность. При этом при получении порошкообразной массы применяют метод обезвоживания шликера в распылительный сушилках, а при получении пластичной массы</w:t>
      </w:r>
      <w:r w:rsidR="00477E89" w:rsidRPr="0009625C">
        <w:rPr>
          <w:rFonts w:ascii="Times New Roman" w:hAnsi="Times New Roman" w:cs="Times New Roman"/>
          <w:sz w:val="24"/>
          <w:szCs w:val="24"/>
        </w:rPr>
        <w:t xml:space="preserve"> </w:t>
      </w:r>
      <w:r w:rsidR="00477E89" w:rsidRPr="0009625C">
        <w:rPr>
          <w:rFonts w:ascii="Times New Roman" w:eastAsia="Times New Roman" w:hAnsi="Times New Roman" w:cs="Times New Roman"/>
          <w:sz w:val="24"/>
          <w:szCs w:val="24"/>
          <w:lang w:eastAsia="ru-RU"/>
        </w:rPr>
        <w:t xml:space="preserve">– </w:t>
      </w:r>
      <w:r w:rsidRPr="0009625C">
        <w:rPr>
          <w:rFonts w:ascii="Times New Roman" w:hAnsi="Times New Roman" w:cs="Times New Roman"/>
          <w:sz w:val="24"/>
          <w:szCs w:val="24"/>
        </w:rPr>
        <w:t>фильтрпрессовой.</w:t>
      </w:r>
    </w:p>
    <w:p w14:paraId="1F0AF410" w14:textId="77777777" w:rsidR="000735CD" w:rsidRPr="0009625C" w:rsidRDefault="000735CD" w:rsidP="0009625C">
      <w:pPr>
        <w:pStyle w:val="a7"/>
        <w:tabs>
          <w:tab w:val="left" w:pos="1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Метод литья применяют при изготовлении изделий неб</w:t>
      </w:r>
      <w:r w:rsidR="00F72064" w:rsidRPr="0009625C">
        <w:rPr>
          <w:rFonts w:ascii="Times New Roman" w:hAnsi="Times New Roman" w:cs="Times New Roman"/>
          <w:sz w:val="24"/>
          <w:szCs w:val="24"/>
        </w:rPr>
        <w:t xml:space="preserve">ольшого размера сложной формы. </w:t>
      </w:r>
    </w:p>
    <w:p w14:paraId="0241D87E" w14:textId="77777777" w:rsidR="000E7F50" w:rsidRPr="0009625C" w:rsidRDefault="004F12E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2.3 Схема технологическог</w:t>
      </w:r>
      <w:r w:rsidR="00AF23F1" w:rsidRPr="0009625C">
        <w:rPr>
          <w:rFonts w:ascii="Times New Roman" w:hAnsi="Times New Roman" w:cs="Times New Roman"/>
          <w:sz w:val="24"/>
          <w:szCs w:val="24"/>
        </w:rPr>
        <w:t>о процесса</w:t>
      </w:r>
    </w:p>
    <w:p w14:paraId="331B029C" w14:textId="77777777" w:rsidR="004F12E8" w:rsidRPr="0009625C" w:rsidRDefault="004F12E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После выбора способа производства проектант должен составить схему технологического процесса. Дать ее краткое описание, научное обоснование данного процесса и указать технологические параметры (по проектируемому участку); влажность сырья, тонина помола</w:t>
      </w:r>
      <w:r w:rsidR="002B632B" w:rsidRPr="0009625C">
        <w:rPr>
          <w:rFonts w:ascii="Times New Roman" w:hAnsi="Times New Roman" w:cs="Times New Roman"/>
          <w:sz w:val="24"/>
          <w:szCs w:val="24"/>
        </w:rPr>
        <w:t xml:space="preserve"> массы</w:t>
      </w:r>
      <w:r w:rsidRPr="0009625C">
        <w:rPr>
          <w:rFonts w:ascii="Times New Roman" w:hAnsi="Times New Roman" w:cs="Times New Roman"/>
          <w:sz w:val="24"/>
          <w:szCs w:val="24"/>
        </w:rPr>
        <w:t>, влажность полуфабриката, давление прессования, режим сушки и обжига и т.д.</w:t>
      </w:r>
    </w:p>
    <w:p w14:paraId="2E3FF44A" w14:textId="77777777" w:rsidR="004F12E8" w:rsidRPr="0009625C" w:rsidRDefault="004F12E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описании схемы также должно быть указано, как используется отходы производства, какие меры приняты по снижению энергоресурсов, себестоимости, по соблюдению экологичности процесса.</w:t>
      </w:r>
    </w:p>
    <w:p w14:paraId="668B8EA7" w14:textId="77777777" w:rsidR="004F12E8" w:rsidRPr="0009625C" w:rsidRDefault="004F12E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12EC795B" w14:textId="77777777" w:rsidR="004F12E8" w:rsidRPr="0009625C" w:rsidRDefault="004F12E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2.4. Расчет производительной программы</w:t>
      </w:r>
    </w:p>
    <w:p w14:paraId="14F865FD" w14:textId="77777777" w:rsidR="004F12E8" w:rsidRPr="0009625C" w:rsidRDefault="004F12E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Расчет производительной программы заключается в определении количества основных и вспомогательных материалов, проходящих по всем стадиям технологического процесса. </w:t>
      </w:r>
    </w:p>
    <w:p w14:paraId="186D4ACB"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Данными для расчета являются:</w:t>
      </w:r>
    </w:p>
    <w:p w14:paraId="33DB03D8"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а) способ производства;</w:t>
      </w:r>
    </w:p>
    <w:p w14:paraId="742F54D9"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б) производственная мощность по курсовому проекту;</w:t>
      </w:r>
    </w:p>
    <w:p w14:paraId="56D711CD"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состав керамической массы;</w:t>
      </w:r>
    </w:p>
    <w:p w14:paraId="13D2C0D0" w14:textId="77777777" w:rsidR="004F12E8"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г) влажность сырья, массы, сырца, полуфабриката;</w:t>
      </w:r>
    </w:p>
    <w:p w14:paraId="173BAF27"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д) режим работы проектируемого участка;</w:t>
      </w:r>
    </w:p>
    <w:p w14:paraId="67BB187F"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е) технологические потери на всех стадиях технологического процесса;</w:t>
      </w:r>
    </w:p>
    <w:p w14:paraId="0FA7BC39"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ж) масса готового изделия, полуфабриката, сырца.</w:t>
      </w:r>
    </w:p>
    <w:p w14:paraId="30EC8264"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Пример расчета производственной программы участка по изготовлению фарфоровой тарелки. </w:t>
      </w:r>
    </w:p>
    <w:p w14:paraId="7C530C31"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Данные для расчета</w:t>
      </w:r>
      <w:r w:rsidR="0004171B" w:rsidRPr="0009625C">
        <w:rPr>
          <w:rFonts w:ascii="Times New Roman" w:hAnsi="Times New Roman" w:cs="Times New Roman"/>
          <w:sz w:val="24"/>
          <w:szCs w:val="24"/>
        </w:rPr>
        <w:t>:</w:t>
      </w:r>
    </w:p>
    <w:p w14:paraId="1907BA26" w14:textId="77777777" w:rsidR="00330E66" w:rsidRPr="0009625C" w:rsidRDefault="0004171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1. </w:t>
      </w:r>
      <w:r w:rsidR="00330E66" w:rsidRPr="0009625C">
        <w:rPr>
          <w:rFonts w:ascii="Times New Roman" w:hAnsi="Times New Roman" w:cs="Times New Roman"/>
          <w:sz w:val="24"/>
          <w:szCs w:val="24"/>
        </w:rPr>
        <w:t>Ассортимент продукции: тарелка глубокая диаметр 240 мм.</w:t>
      </w:r>
    </w:p>
    <w:p w14:paraId="587D1181" w14:textId="77777777" w:rsidR="00330E66" w:rsidRPr="0009625C" w:rsidRDefault="0004171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2. </w:t>
      </w:r>
      <w:r w:rsidR="00330E66" w:rsidRPr="0009625C">
        <w:rPr>
          <w:rFonts w:ascii="Times New Roman" w:hAnsi="Times New Roman" w:cs="Times New Roman"/>
          <w:sz w:val="24"/>
          <w:szCs w:val="24"/>
        </w:rPr>
        <w:t>Часовая производительность – 1520 шт. в час готовых изделий</w:t>
      </w:r>
    </w:p>
    <w:p w14:paraId="51156990" w14:textId="77777777" w:rsidR="00330E66" w:rsidRPr="0009625C" w:rsidRDefault="0004171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3. </w:t>
      </w:r>
      <w:r w:rsidR="00330E66" w:rsidRPr="0009625C">
        <w:rPr>
          <w:rFonts w:ascii="Times New Roman" w:hAnsi="Times New Roman" w:cs="Times New Roman"/>
          <w:sz w:val="24"/>
          <w:szCs w:val="24"/>
        </w:rPr>
        <w:t>Технологические невозвратимые потери %:</w:t>
      </w:r>
    </w:p>
    <w:p w14:paraId="3D7FA223"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а) при сортировке                 -0,3</w:t>
      </w:r>
    </w:p>
    <w:p w14:paraId="647BF6F9"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б) при декорировании        </w:t>
      </w:r>
      <w:r w:rsidR="000E7570" w:rsidRPr="0009625C">
        <w:rPr>
          <w:rFonts w:ascii="Times New Roman" w:hAnsi="Times New Roman" w:cs="Times New Roman"/>
          <w:sz w:val="24"/>
          <w:szCs w:val="24"/>
        </w:rPr>
        <w:t xml:space="preserve">  </w:t>
      </w:r>
      <w:r w:rsidRPr="0009625C">
        <w:rPr>
          <w:rFonts w:ascii="Times New Roman" w:hAnsi="Times New Roman" w:cs="Times New Roman"/>
          <w:sz w:val="24"/>
          <w:szCs w:val="24"/>
        </w:rPr>
        <w:t>-0,2</w:t>
      </w:r>
    </w:p>
    <w:p w14:paraId="02BE9BA2"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при политом обжиге       </w:t>
      </w:r>
      <w:r w:rsidR="000E7570" w:rsidRPr="0009625C">
        <w:rPr>
          <w:rFonts w:ascii="Times New Roman" w:hAnsi="Times New Roman" w:cs="Times New Roman"/>
          <w:sz w:val="24"/>
          <w:szCs w:val="24"/>
        </w:rPr>
        <w:t xml:space="preserve"> </w:t>
      </w:r>
      <w:r w:rsidRPr="0009625C">
        <w:rPr>
          <w:rFonts w:ascii="Times New Roman" w:hAnsi="Times New Roman" w:cs="Times New Roman"/>
          <w:sz w:val="24"/>
          <w:szCs w:val="24"/>
        </w:rPr>
        <w:t>-4,0</w:t>
      </w:r>
    </w:p>
    <w:p w14:paraId="65653BEA" w14:textId="77777777" w:rsidR="00330E66" w:rsidRPr="0009625C" w:rsidRDefault="00330E6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г) при глазуровании             -0,5 </w:t>
      </w:r>
    </w:p>
    <w:p w14:paraId="77B86456" w14:textId="77777777" w:rsidR="00D75E3E" w:rsidRPr="0009625C" w:rsidRDefault="00330E66" w:rsidP="0009625C">
      <w:pPr>
        <w:pStyle w:val="a7"/>
        <w:tabs>
          <w:tab w:val="left" w:pos="2133"/>
          <w:tab w:val="left" w:pos="3261"/>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д) при утельном обжиге    </w:t>
      </w:r>
      <w:r w:rsidR="000E7570"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w:t>
      </w:r>
      <w:r w:rsidR="00977C91" w:rsidRPr="0009625C">
        <w:rPr>
          <w:rFonts w:ascii="Times New Roman" w:hAnsi="Times New Roman" w:cs="Times New Roman"/>
          <w:sz w:val="24"/>
          <w:szCs w:val="24"/>
        </w:rPr>
        <w:t xml:space="preserve"> </w:t>
      </w:r>
      <w:r w:rsidRPr="0009625C">
        <w:rPr>
          <w:rFonts w:ascii="Times New Roman" w:hAnsi="Times New Roman" w:cs="Times New Roman"/>
          <w:sz w:val="24"/>
          <w:szCs w:val="24"/>
        </w:rPr>
        <w:t>-2,0</w:t>
      </w:r>
    </w:p>
    <w:p w14:paraId="77EE3066"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е) при оправке               </w:t>
      </w:r>
      <w:r w:rsidR="000E7570" w:rsidRPr="0009625C">
        <w:rPr>
          <w:rFonts w:ascii="Times New Roman" w:hAnsi="Times New Roman" w:cs="Times New Roman"/>
          <w:sz w:val="24"/>
          <w:szCs w:val="24"/>
        </w:rPr>
        <w:t xml:space="preserve">       </w:t>
      </w:r>
      <w:r w:rsidR="00977C91" w:rsidRPr="0009625C">
        <w:rPr>
          <w:rFonts w:ascii="Times New Roman" w:hAnsi="Times New Roman" w:cs="Times New Roman"/>
          <w:sz w:val="24"/>
          <w:szCs w:val="24"/>
        </w:rPr>
        <w:t xml:space="preserve"> </w:t>
      </w:r>
      <w:r w:rsidRPr="0009625C">
        <w:rPr>
          <w:rFonts w:ascii="Times New Roman" w:hAnsi="Times New Roman" w:cs="Times New Roman"/>
          <w:sz w:val="24"/>
          <w:szCs w:val="24"/>
        </w:rPr>
        <w:t>-0,2</w:t>
      </w:r>
    </w:p>
    <w:p w14:paraId="07C3AE52"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ж) при</w:t>
      </w:r>
      <w:r w:rsidR="000E7570" w:rsidRPr="0009625C">
        <w:rPr>
          <w:rFonts w:ascii="Times New Roman" w:hAnsi="Times New Roman" w:cs="Times New Roman"/>
          <w:sz w:val="24"/>
          <w:szCs w:val="24"/>
        </w:rPr>
        <w:t xml:space="preserve"> сушке                        </w:t>
      </w:r>
      <w:r w:rsidR="00977C91" w:rsidRPr="0009625C">
        <w:rPr>
          <w:rFonts w:ascii="Times New Roman" w:hAnsi="Times New Roman" w:cs="Times New Roman"/>
          <w:sz w:val="24"/>
          <w:szCs w:val="24"/>
        </w:rPr>
        <w:t xml:space="preserve"> </w:t>
      </w:r>
      <w:r w:rsidRPr="0009625C">
        <w:rPr>
          <w:rFonts w:ascii="Times New Roman" w:hAnsi="Times New Roman" w:cs="Times New Roman"/>
          <w:sz w:val="24"/>
          <w:szCs w:val="24"/>
        </w:rPr>
        <w:t>-0,1</w:t>
      </w:r>
    </w:p>
    <w:p w14:paraId="79033D9A"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з) при формовании              </w:t>
      </w:r>
      <w:r w:rsidR="00977C91" w:rsidRPr="0009625C">
        <w:rPr>
          <w:rFonts w:ascii="Times New Roman" w:hAnsi="Times New Roman" w:cs="Times New Roman"/>
          <w:sz w:val="24"/>
          <w:szCs w:val="24"/>
        </w:rPr>
        <w:t xml:space="preserve">  </w:t>
      </w:r>
      <w:r w:rsidRPr="0009625C">
        <w:rPr>
          <w:rFonts w:ascii="Times New Roman" w:hAnsi="Times New Roman" w:cs="Times New Roman"/>
          <w:sz w:val="24"/>
          <w:szCs w:val="24"/>
        </w:rPr>
        <w:t>-0,5</w:t>
      </w:r>
    </w:p>
    <w:p w14:paraId="0C5F3788" w14:textId="77777777" w:rsidR="00D75E3E" w:rsidRPr="0009625C" w:rsidRDefault="00D75E3E"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 Масса свежеотформованной тарелки, кг …. 0,6</w:t>
      </w:r>
    </w:p>
    <w:p w14:paraId="3BE2162D" w14:textId="77777777" w:rsidR="003D3382" w:rsidRPr="0009625C" w:rsidRDefault="00D75E3E"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5. Режим работы: цех обжига – 3 смены </w:t>
      </w:r>
    </w:p>
    <w:p w14:paraId="6B7997E8" w14:textId="77777777" w:rsidR="00D75E3E" w:rsidRPr="0009625C" w:rsidRDefault="0051714F"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участок формовки и сушки</w:t>
      </w:r>
      <w:r w:rsidR="00D75E3E" w:rsidRPr="0009625C">
        <w:rPr>
          <w:rFonts w:ascii="Times New Roman" w:hAnsi="Times New Roman" w:cs="Times New Roman"/>
          <w:sz w:val="24"/>
          <w:szCs w:val="24"/>
        </w:rPr>
        <w:t xml:space="preserve"> – 2 смены </w:t>
      </w:r>
    </w:p>
    <w:p w14:paraId="32C59E23" w14:textId="77777777" w:rsidR="00330E66" w:rsidRPr="0009625C" w:rsidRDefault="00D75E3E"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МЦЗ – 3 смены </w:t>
      </w:r>
    </w:p>
    <w:p w14:paraId="62506C1F" w14:textId="77777777" w:rsidR="00D75E3E" w:rsidRPr="0009625C" w:rsidRDefault="00D75E3E"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Количество часов в смене – 8 </w:t>
      </w:r>
    </w:p>
    <w:p w14:paraId="4250BF12" w14:textId="77777777" w:rsidR="00D75E3E" w:rsidRPr="0009625C" w:rsidRDefault="00D75E3E"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Количество дней в месяце – 30</w:t>
      </w:r>
    </w:p>
    <w:p w14:paraId="2EBEFF44" w14:textId="77777777" w:rsidR="00D75E3E" w:rsidRPr="0009625C" w:rsidRDefault="00D75E3E"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Количество дней в году – 350 </w:t>
      </w:r>
    </w:p>
    <w:p w14:paraId="7053927E" w14:textId="77777777" w:rsidR="00D75E3E" w:rsidRPr="0009625C" w:rsidRDefault="00D75E3E"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        Согласно задания курсового проекта необходимо доставить на склад готовой продукции 1520 шт. в час.</w:t>
      </w:r>
    </w:p>
    <w:p w14:paraId="5127CDDB" w14:textId="77777777" w:rsidR="00D75E3E" w:rsidRPr="0009625C" w:rsidRDefault="00D75E3E"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доставить на склад готовой продукции, шт:</w:t>
      </w:r>
    </w:p>
    <w:p w14:paraId="7F111B8D"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 1520</w:t>
      </w:r>
    </w:p>
    <w:p w14:paraId="4E5AFDFD"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 1520 ∙ 8 = 12160</w:t>
      </w:r>
    </w:p>
    <w:p w14:paraId="13CE9FDD"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сутки </w:t>
      </w:r>
      <w:r w:rsidR="003D3382" w:rsidRPr="0009625C">
        <w:rPr>
          <w:rFonts w:ascii="Times New Roman" w:hAnsi="Times New Roman" w:cs="Times New Roman"/>
          <w:sz w:val="24"/>
          <w:szCs w:val="24"/>
        </w:rPr>
        <w:t>–</w:t>
      </w:r>
      <w:r w:rsidRPr="0009625C">
        <w:rPr>
          <w:rFonts w:ascii="Times New Roman" w:hAnsi="Times New Roman" w:cs="Times New Roman"/>
          <w:sz w:val="24"/>
          <w:szCs w:val="24"/>
        </w:rPr>
        <w:t xml:space="preserve"> 12160 ∙ 3 = 36480</w:t>
      </w:r>
    </w:p>
    <w:p w14:paraId="78D7A9AA"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месяц – 36480 ∙ 30 = 1094400 </w:t>
      </w:r>
    </w:p>
    <w:p w14:paraId="0494CA6F" w14:textId="77777777" w:rsidR="00D75E3E" w:rsidRPr="0009625C" w:rsidRDefault="00D75E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 36480 ∙ 350 = 12768000</w:t>
      </w:r>
    </w:p>
    <w:p w14:paraId="5B26B88C" w14:textId="77777777" w:rsidR="0050537E" w:rsidRPr="0009625C" w:rsidRDefault="0050537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782C3D9" w14:textId="77777777" w:rsidR="0050537E" w:rsidRPr="0009625C" w:rsidRDefault="0050537E"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отсортировать с учетом брака 0,3 %</w:t>
      </w:r>
      <w:r w:rsidR="00CE6AA7" w:rsidRPr="0009625C">
        <w:rPr>
          <w:rFonts w:ascii="Times New Roman" w:hAnsi="Times New Roman" w:cs="Times New Roman"/>
          <w:sz w:val="24"/>
          <w:szCs w:val="24"/>
        </w:rPr>
        <w:t>,</w:t>
      </w:r>
      <w:r w:rsidRPr="0009625C">
        <w:rPr>
          <w:rFonts w:ascii="Times New Roman" w:hAnsi="Times New Roman" w:cs="Times New Roman"/>
          <w:sz w:val="24"/>
          <w:szCs w:val="24"/>
        </w:rPr>
        <w:t xml:space="preserve"> шт. : </w:t>
      </w:r>
    </w:p>
    <w:p w14:paraId="6EA058BC" w14:textId="77777777" w:rsidR="004E15E5" w:rsidRPr="0009625C" w:rsidRDefault="004E15E5"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час </w:t>
      </w:r>
      <m:oMath>
        <m:f>
          <m:fPr>
            <m:ctrlPr>
              <w:rPr>
                <w:rFonts w:ascii="Cambria Math" w:hAnsi="Cambria Math" w:cs="Times New Roman"/>
                <w:i/>
                <w:sz w:val="24"/>
                <w:szCs w:val="24"/>
              </w:rPr>
            </m:ctrlPr>
          </m:fPr>
          <m:num>
            <m:r>
              <w:rPr>
                <w:rFonts w:ascii="Cambria Math" w:hAnsi="Cambria Math" w:cs="Times New Roman"/>
                <w:sz w:val="24"/>
                <w:szCs w:val="24"/>
              </w:rPr>
              <m:t>1520*100</m:t>
            </m:r>
          </m:num>
          <m:den>
            <m:r>
              <w:rPr>
                <w:rFonts w:ascii="Cambria Math" w:hAnsi="Cambria Math" w:cs="Times New Roman"/>
                <w:sz w:val="24"/>
                <w:szCs w:val="24"/>
              </w:rPr>
              <m:t>100-0,3</m:t>
            </m:r>
          </m:den>
        </m:f>
      </m:oMath>
      <w:r w:rsidRPr="0009625C">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1520</m:t>
            </m:r>
          </m:num>
          <m:den>
            <m:r>
              <w:rPr>
                <w:rFonts w:ascii="Cambria Math" w:eastAsiaTheme="minorEastAsia" w:hAnsi="Cambria Math" w:cs="Times New Roman"/>
                <w:sz w:val="24"/>
                <w:szCs w:val="24"/>
              </w:rPr>
              <m:t>0,997</m:t>
            </m:r>
          </m:den>
        </m:f>
      </m:oMath>
      <w:r w:rsidRPr="0009625C">
        <w:rPr>
          <w:rFonts w:ascii="Times New Roman" w:eastAsiaTheme="minorEastAsia" w:hAnsi="Times New Roman" w:cs="Times New Roman"/>
          <w:sz w:val="24"/>
          <w:szCs w:val="24"/>
        </w:rPr>
        <w:t xml:space="preserve"> =1525</w:t>
      </w:r>
    </w:p>
    <w:p w14:paraId="18791CB6" w14:textId="77777777" w:rsidR="00D2034E" w:rsidRPr="0009625C" w:rsidRDefault="00D2034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Для удобства расчетов в дальнейшем будем пользоваться соответствующим коэффициентом, нахождение полученного: </w:t>
      </w:r>
    </w:p>
    <w:p w14:paraId="794F21B2" w14:textId="77777777" w:rsidR="00D2034E" w:rsidRPr="0009625C" w:rsidRDefault="00D2034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1525 ∙ 8 = 12200</w:t>
      </w:r>
    </w:p>
    <w:p w14:paraId="6BCC909D" w14:textId="77777777" w:rsidR="00D2034E" w:rsidRPr="0009625C" w:rsidRDefault="00D2034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сушки 12200  ∙</w:t>
      </w:r>
      <w:r w:rsidR="0090613A" w:rsidRPr="0009625C">
        <w:rPr>
          <w:rFonts w:ascii="Times New Roman" w:hAnsi="Times New Roman" w:cs="Times New Roman"/>
          <w:sz w:val="24"/>
          <w:szCs w:val="24"/>
        </w:rPr>
        <w:t xml:space="preserve"> 3 = 36600</w:t>
      </w:r>
    </w:p>
    <w:p w14:paraId="21D4C70E"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36600  ∙ 30 = 1098000</w:t>
      </w:r>
    </w:p>
    <w:p w14:paraId="7AE52CD7"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36600  ∙ 350 = 12810000</w:t>
      </w:r>
    </w:p>
    <w:p w14:paraId="44F61C41" w14:textId="77777777" w:rsidR="0090613A" w:rsidRPr="0009625C" w:rsidRDefault="0090613A"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Необходимо отдекорировать с учетом брака 0,2 %, шт.: </w:t>
      </w:r>
    </w:p>
    <w:p w14:paraId="30A6D609"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1525 : 0,998 = 1528</w:t>
      </w:r>
    </w:p>
    <w:p w14:paraId="0B6DEABE"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смену 1528 ∙ 8 = 12224 </w:t>
      </w:r>
    </w:p>
    <w:p w14:paraId="12D33BD7"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12224  ∙ 3 = 36672</w:t>
      </w:r>
    </w:p>
    <w:p w14:paraId="4CAB5F27"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36672  ∙ 30 = 1100160</w:t>
      </w:r>
    </w:p>
    <w:p w14:paraId="656E2FE9" w14:textId="77777777" w:rsidR="0090613A" w:rsidRPr="0009625C" w:rsidRDefault="003719F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36672 ∙ 350 = 128352</w:t>
      </w:r>
      <w:r w:rsidR="0090613A" w:rsidRPr="0009625C">
        <w:rPr>
          <w:rFonts w:ascii="Times New Roman" w:hAnsi="Times New Roman" w:cs="Times New Roman"/>
          <w:sz w:val="24"/>
          <w:szCs w:val="24"/>
        </w:rPr>
        <w:t>00</w:t>
      </w:r>
    </w:p>
    <w:p w14:paraId="4F30E831" w14:textId="77777777" w:rsidR="0090613A" w:rsidRPr="0009625C" w:rsidRDefault="0090613A"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подвергнуть политому обжигу с учетом брака 4%, шт.:</w:t>
      </w:r>
    </w:p>
    <w:p w14:paraId="224884E2"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1528 : 0,96 = 1592</w:t>
      </w:r>
    </w:p>
    <w:p w14:paraId="531E86DA"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1592∙ 8 = 12736</w:t>
      </w:r>
    </w:p>
    <w:p w14:paraId="55282E3D"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сутки 12736∙ 3 = 38208 </w:t>
      </w:r>
    </w:p>
    <w:p w14:paraId="0182BA39" w14:textId="77777777" w:rsidR="0090613A" w:rsidRPr="0009625C" w:rsidRDefault="00A72C84"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38208 ∙ 30 = 114</w:t>
      </w:r>
      <w:r w:rsidR="0090613A" w:rsidRPr="0009625C">
        <w:rPr>
          <w:rFonts w:ascii="Times New Roman" w:hAnsi="Times New Roman" w:cs="Times New Roman"/>
          <w:sz w:val="24"/>
          <w:szCs w:val="24"/>
        </w:rPr>
        <w:t>6240</w:t>
      </w:r>
    </w:p>
    <w:p w14:paraId="0F2ECAF1" w14:textId="77777777" w:rsidR="0090613A" w:rsidRPr="0009625C" w:rsidRDefault="0090613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38208 ∙ 350 = 13372800</w:t>
      </w:r>
    </w:p>
    <w:p w14:paraId="112C35CE" w14:textId="77777777" w:rsidR="000461DE" w:rsidRPr="0009625C" w:rsidRDefault="000461DE"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Необходимо проглазуровать с учетом брака 0,5%, шт.: </w:t>
      </w:r>
    </w:p>
    <w:p w14:paraId="6818CBEE"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1592 : 0,995 = 1600</w:t>
      </w:r>
    </w:p>
    <w:p w14:paraId="1A54527A"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1600 ∙ 8 = 12800</w:t>
      </w:r>
    </w:p>
    <w:p w14:paraId="2FECC86B"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12800 ∙ 3 = 38400</w:t>
      </w:r>
    </w:p>
    <w:p w14:paraId="29D19042"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38400 ∙ 30 = 1152000</w:t>
      </w:r>
    </w:p>
    <w:p w14:paraId="6797F038"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38400 ∙ 350 = 13440000</w:t>
      </w:r>
    </w:p>
    <w:p w14:paraId="4AE76FAE" w14:textId="77777777" w:rsidR="000461DE" w:rsidRPr="0009625C" w:rsidRDefault="00DD1536"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подвергнуть ути</w:t>
      </w:r>
      <w:r w:rsidR="000461DE" w:rsidRPr="0009625C">
        <w:rPr>
          <w:rFonts w:ascii="Times New Roman" w:hAnsi="Times New Roman" w:cs="Times New Roman"/>
          <w:sz w:val="24"/>
          <w:szCs w:val="24"/>
        </w:rPr>
        <w:t>льному обжигу с учетом брака 2%, шт.:</w:t>
      </w:r>
    </w:p>
    <w:p w14:paraId="2BB45029"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1600 : 0,98 = 1633</w:t>
      </w:r>
    </w:p>
    <w:p w14:paraId="3F740897"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1633 ∙ 8 = 13064</w:t>
      </w:r>
    </w:p>
    <w:p w14:paraId="617A5E92"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13064 ∙ 3 = 39192</w:t>
      </w:r>
    </w:p>
    <w:p w14:paraId="2E8AFF73"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месяц 39192 ∙ 30 = 1175760 </w:t>
      </w:r>
    </w:p>
    <w:p w14:paraId="2576B4A6" w14:textId="77777777" w:rsidR="000461DE" w:rsidRPr="0009625C" w:rsidRDefault="000461D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39192 ∙ 350 = 13717200</w:t>
      </w:r>
    </w:p>
    <w:p w14:paraId="55FCFDEC" w14:textId="77777777" w:rsidR="000461DE" w:rsidRPr="0009625C" w:rsidRDefault="000E0608"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оправить с учетом брака 0,2%, шт.:</w:t>
      </w:r>
    </w:p>
    <w:p w14:paraId="65A63AB9"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19636 : 8 = 2455</w:t>
      </w:r>
    </w:p>
    <w:p w14:paraId="3527ABF1" w14:textId="77777777" w:rsidR="000E0608" w:rsidRPr="0009625C" w:rsidRDefault="00F1396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39271</w:t>
      </w:r>
      <w:r w:rsidR="000E0608" w:rsidRPr="0009625C">
        <w:rPr>
          <w:rFonts w:ascii="Times New Roman" w:hAnsi="Times New Roman" w:cs="Times New Roman"/>
          <w:sz w:val="24"/>
          <w:szCs w:val="24"/>
        </w:rPr>
        <w:t xml:space="preserve"> : 2 = 19636</w:t>
      </w:r>
    </w:p>
    <w:p w14:paraId="4DFC0322"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39192 : 0,998 = 39271</w:t>
      </w:r>
    </w:p>
    <w:p w14:paraId="58110D3C"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39271 ∙ 30 = 1178130</w:t>
      </w:r>
    </w:p>
    <w:p w14:paraId="2135A77E"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39271 ∙ 350 = 13744850</w:t>
      </w:r>
    </w:p>
    <w:p w14:paraId="22674772" w14:textId="77777777" w:rsidR="000E0608" w:rsidRPr="0009625C" w:rsidRDefault="000E0608"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высушить с учетом брака 0,1%, шт.:</w:t>
      </w:r>
    </w:p>
    <w:p w14:paraId="6F2C9C81" w14:textId="77777777" w:rsidR="000E0608" w:rsidRPr="0009625C" w:rsidRDefault="00AB62A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2455</w:t>
      </w:r>
      <w:r w:rsidR="000E0608" w:rsidRPr="0009625C">
        <w:rPr>
          <w:rFonts w:ascii="Times New Roman" w:hAnsi="Times New Roman" w:cs="Times New Roman"/>
          <w:sz w:val="24"/>
          <w:szCs w:val="24"/>
        </w:rPr>
        <w:t>: 0,999 = 2457</w:t>
      </w:r>
    </w:p>
    <w:p w14:paraId="1D7CF4A1"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смену 2457 ∙ 8 = 19656 </w:t>
      </w:r>
    </w:p>
    <w:p w14:paraId="5DC19064"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19656 ∙</w:t>
      </w:r>
      <w:r w:rsidR="002E77B7" w:rsidRPr="0009625C">
        <w:rPr>
          <w:rFonts w:ascii="Times New Roman" w:hAnsi="Times New Roman" w:cs="Times New Roman"/>
          <w:sz w:val="24"/>
          <w:szCs w:val="24"/>
        </w:rPr>
        <w:t xml:space="preserve"> 2</w:t>
      </w:r>
      <w:r w:rsidRPr="0009625C">
        <w:rPr>
          <w:rFonts w:ascii="Times New Roman" w:hAnsi="Times New Roman" w:cs="Times New Roman"/>
          <w:sz w:val="24"/>
          <w:szCs w:val="24"/>
        </w:rPr>
        <w:t xml:space="preserve"> = 39312</w:t>
      </w:r>
    </w:p>
    <w:p w14:paraId="65CD263D"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39312 ∙30 = 1179360</w:t>
      </w:r>
    </w:p>
    <w:p w14:paraId="0A40F12B"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39312 ∙ 350 = 13759200</w:t>
      </w:r>
    </w:p>
    <w:p w14:paraId="7870AD86" w14:textId="77777777" w:rsidR="000E0608" w:rsidRPr="0009625C" w:rsidRDefault="000E0608" w:rsidP="0009625C">
      <w:pPr>
        <w:pStyle w:val="a7"/>
        <w:numPr>
          <w:ilvl w:val="0"/>
          <w:numId w:val="5"/>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отформовать с учетом брака 0,5 %,шт.:</w:t>
      </w:r>
    </w:p>
    <w:p w14:paraId="15BDE2A5"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2457 : 0,995 = 2469</w:t>
      </w:r>
    </w:p>
    <w:p w14:paraId="30AC9C40"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2469 ∙ 8 = 19752</w:t>
      </w:r>
    </w:p>
    <w:p w14:paraId="68F30197"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19752 ∙ 2 = 39504</w:t>
      </w:r>
    </w:p>
    <w:p w14:paraId="4D90DC7D"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39504 ∙</w:t>
      </w:r>
      <w:r w:rsidR="000B187E" w:rsidRPr="0009625C">
        <w:rPr>
          <w:rFonts w:ascii="Times New Roman" w:hAnsi="Times New Roman" w:cs="Times New Roman"/>
          <w:sz w:val="24"/>
          <w:szCs w:val="24"/>
        </w:rPr>
        <w:t xml:space="preserve"> 30 = 1185</w:t>
      </w:r>
      <w:r w:rsidRPr="0009625C">
        <w:rPr>
          <w:rFonts w:ascii="Times New Roman" w:hAnsi="Times New Roman" w:cs="Times New Roman"/>
          <w:sz w:val="24"/>
          <w:szCs w:val="24"/>
        </w:rPr>
        <w:t xml:space="preserve">120 </w:t>
      </w:r>
    </w:p>
    <w:p w14:paraId="4967910F"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39504 ∙ 350 = 13826400</w:t>
      </w:r>
    </w:p>
    <w:p w14:paraId="2534CAA3"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54E8F0D"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Расчет потребности массы</w:t>
      </w:r>
      <w:r w:rsidR="00C97572" w:rsidRPr="0009625C">
        <w:rPr>
          <w:rFonts w:ascii="Times New Roman" w:hAnsi="Times New Roman" w:cs="Times New Roman"/>
          <w:sz w:val="24"/>
          <w:szCs w:val="24"/>
        </w:rPr>
        <w:t>:</w:t>
      </w:r>
    </w:p>
    <w:p w14:paraId="61D2DCA2" w14:textId="77777777" w:rsidR="000E0608" w:rsidRPr="0009625C" w:rsidRDefault="000E060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Согласно данным Дулевского фарфорового завода масса свежеотформованной тарелки диаметром 240 мм глубокой составляет 0,6 кг.</w:t>
      </w:r>
    </w:p>
    <w:p w14:paraId="716716E1"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1AE5A263" w14:textId="77777777" w:rsidR="00053A9C" w:rsidRPr="0009625C" w:rsidRDefault="00053A9C" w:rsidP="0009625C">
      <w:pPr>
        <w:pStyle w:val="a7"/>
        <w:numPr>
          <w:ilvl w:val="0"/>
          <w:numId w:val="6"/>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массы с влажностью 22%, кг.</w:t>
      </w:r>
    </w:p>
    <w:p w14:paraId="76937220"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2469 ∙ 0,6 = 1481</w:t>
      </w:r>
    </w:p>
    <w:p w14:paraId="118E1E61"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1481 ∙ 8 = 11848</w:t>
      </w:r>
    </w:p>
    <w:p w14:paraId="14302052"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11848 ∙ 2 = 23696</w:t>
      </w:r>
    </w:p>
    <w:p w14:paraId="15549C4B"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23696 ∙ 30 = 710880</w:t>
      </w:r>
    </w:p>
    <w:p w14:paraId="69FCAD0E"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23696 ∙ 350 = 8293600</w:t>
      </w:r>
    </w:p>
    <w:p w14:paraId="1D87DAB0" w14:textId="77777777" w:rsidR="009E51CB" w:rsidRPr="0009625C" w:rsidRDefault="009E51C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FDD5B4A" w14:textId="77777777" w:rsidR="00547191" w:rsidRPr="0009625C" w:rsidRDefault="00547191"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6A041F6A" w14:textId="77777777" w:rsidR="00053A9C" w:rsidRPr="0009625C" w:rsidRDefault="00053A9C" w:rsidP="0009625C">
      <w:pPr>
        <w:pStyle w:val="a7"/>
        <w:numPr>
          <w:ilvl w:val="0"/>
          <w:numId w:val="6"/>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массы с учетом 15% отходов при формовании, кг.</w:t>
      </w:r>
    </w:p>
    <w:p w14:paraId="3B361753" w14:textId="77777777" w:rsidR="0090613A"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час 1481 ∙ 100/100 </w:t>
      </w:r>
      <w:r w:rsidR="00533FA8" w:rsidRPr="0009625C">
        <w:rPr>
          <w:rFonts w:ascii="Times New Roman" w:hAnsi="Times New Roman" w:cs="Times New Roman"/>
          <w:sz w:val="24"/>
          <w:szCs w:val="24"/>
        </w:rPr>
        <w:t>-</w:t>
      </w:r>
      <w:r w:rsidRPr="0009625C">
        <w:rPr>
          <w:rFonts w:ascii="Times New Roman" w:hAnsi="Times New Roman" w:cs="Times New Roman"/>
          <w:sz w:val="24"/>
          <w:szCs w:val="24"/>
        </w:rPr>
        <w:t>15 = 1742</w:t>
      </w:r>
    </w:p>
    <w:p w14:paraId="2529A19F"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смену 1742 ∙ 8 = 13936 </w:t>
      </w:r>
    </w:p>
    <w:p w14:paraId="492A1BC4"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13936 ∙ 2 = 27872</w:t>
      </w:r>
    </w:p>
    <w:p w14:paraId="6F780139"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27872 ∙ 30 = 836160</w:t>
      </w:r>
    </w:p>
    <w:p w14:paraId="69D3CB6F"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i/>
          <w:sz w:val="24"/>
          <w:szCs w:val="24"/>
        </w:rPr>
      </w:pPr>
      <w:r w:rsidRPr="0009625C">
        <w:rPr>
          <w:rFonts w:ascii="Times New Roman" w:hAnsi="Times New Roman" w:cs="Times New Roman"/>
          <w:sz w:val="24"/>
          <w:szCs w:val="24"/>
        </w:rPr>
        <w:t>в год 27872 ∙ 350 = 9755200</w:t>
      </w:r>
    </w:p>
    <w:p w14:paraId="7D305888" w14:textId="77777777" w:rsidR="00053A9C" w:rsidRPr="0009625C" w:rsidRDefault="00053A9C" w:rsidP="0009625C">
      <w:pPr>
        <w:pStyle w:val="a7"/>
        <w:numPr>
          <w:ilvl w:val="0"/>
          <w:numId w:val="6"/>
        </w:numPr>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массы в абсолютно сухом состоянии, кг.</w:t>
      </w:r>
    </w:p>
    <w:p w14:paraId="42C1593C" w14:textId="77777777" w:rsidR="00053A9C" w:rsidRPr="0009625C" w:rsidRDefault="00053A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1742 ∙ (100</w:t>
      </w:r>
      <w:r w:rsidR="00482140" w:rsidRPr="0009625C">
        <w:rPr>
          <w:rFonts w:ascii="Times New Roman" w:hAnsi="Times New Roman" w:cs="Times New Roman"/>
          <w:sz w:val="24"/>
          <w:szCs w:val="24"/>
        </w:rPr>
        <w:t>-22)</w:t>
      </w:r>
      <w:r w:rsidRPr="0009625C">
        <w:rPr>
          <w:rFonts w:ascii="Times New Roman" w:hAnsi="Times New Roman" w:cs="Times New Roman"/>
          <w:sz w:val="24"/>
          <w:szCs w:val="24"/>
        </w:rPr>
        <w:t>/</w:t>
      </w:r>
      <w:r w:rsidR="00482140" w:rsidRPr="0009625C">
        <w:rPr>
          <w:rFonts w:ascii="Times New Roman" w:hAnsi="Times New Roman" w:cs="Times New Roman"/>
          <w:sz w:val="24"/>
          <w:szCs w:val="24"/>
        </w:rPr>
        <w:t>100 = 1359</w:t>
      </w:r>
    </w:p>
    <w:p w14:paraId="0E892825" w14:textId="77777777" w:rsidR="00053A9C" w:rsidRPr="0009625C" w:rsidRDefault="0048214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1359</w:t>
      </w:r>
      <w:r w:rsidR="00053A9C"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8 = 10872</w:t>
      </w:r>
    </w:p>
    <w:p w14:paraId="3ED5C2A6" w14:textId="77777777" w:rsidR="00053A9C" w:rsidRPr="0009625C" w:rsidRDefault="0048214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10872</w:t>
      </w:r>
      <w:r w:rsidR="00053A9C"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2 = 21744</w:t>
      </w:r>
    </w:p>
    <w:p w14:paraId="29991E6B" w14:textId="77777777" w:rsidR="00053A9C" w:rsidRPr="0009625C" w:rsidRDefault="0048214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21744</w:t>
      </w:r>
      <w:r w:rsidR="00053A9C"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652320</w:t>
      </w:r>
    </w:p>
    <w:p w14:paraId="7230A69D" w14:textId="77777777" w:rsidR="00053A9C" w:rsidRPr="0009625C" w:rsidRDefault="0048214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21744</w:t>
      </w:r>
      <w:r w:rsidR="00053A9C"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7610400</w:t>
      </w:r>
    </w:p>
    <w:p w14:paraId="4F74DAA2" w14:textId="77777777" w:rsidR="009E51CB" w:rsidRPr="0009625C" w:rsidRDefault="009E51C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50F44D98" w14:textId="77777777" w:rsidR="00053A9C" w:rsidRPr="0009625C" w:rsidRDefault="00482140" w:rsidP="0009625C">
      <w:pPr>
        <w:pStyle w:val="a7"/>
        <w:tabs>
          <w:tab w:val="left" w:pos="2133"/>
          <w:tab w:val="left" w:pos="3899"/>
          <w:tab w:val="left" w:pos="5678"/>
        </w:tabs>
        <w:suppressAutoHyphens/>
        <w:spacing w:after="0"/>
        <w:ind w:left="0" w:firstLine="709"/>
        <w:jc w:val="both"/>
        <w:rPr>
          <w:rFonts w:ascii="Times New Roman" w:hAnsi="Times New Roman" w:cs="Times New Roman"/>
          <w:i/>
          <w:sz w:val="24"/>
          <w:szCs w:val="24"/>
        </w:rPr>
      </w:pPr>
      <w:r w:rsidRPr="0009625C">
        <w:rPr>
          <w:rFonts w:ascii="Times New Roman" w:hAnsi="Times New Roman" w:cs="Times New Roman"/>
          <w:sz w:val="24"/>
          <w:szCs w:val="24"/>
        </w:rPr>
        <w:t>Расчет потребности в компонентах массы. Для расчета используем шихтовой состав массы, количество п</w:t>
      </w:r>
      <w:r w:rsidR="00A21C6A" w:rsidRPr="0009625C">
        <w:rPr>
          <w:rFonts w:ascii="Times New Roman" w:hAnsi="Times New Roman" w:cs="Times New Roman"/>
          <w:sz w:val="24"/>
          <w:szCs w:val="24"/>
        </w:rPr>
        <w:t>отерь и влажность компонентов (</w:t>
      </w:r>
      <w:r w:rsidRPr="0009625C">
        <w:rPr>
          <w:rFonts w:ascii="Times New Roman" w:hAnsi="Times New Roman" w:cs="Times New Roman"/>
          <w:sz w:val="24"/>
          <w:szCs w:val="24"/>
        </w:rPr>
        <w:t>таблица 1).</w:t>
      </w:r>
    </w:p>
    <w:p w14:paraId="4751AAC4" w14:textId="77777777" w:rsidR="00482140" w:rsidRPr="0009625C" w:rsidRDefault="00826EEB"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Таблица 1</w:t>
      </w:r>
    </w:p>
    <w:p w14:paraId="23110649" w14:textId="77777777" w:rsidR="00482140" w:rsidRPr="0009625C" w:rsidRDefault="00482140"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Шихтовый состав фарфоровой массы</w:t>
      </w:r>
    </w:p>
    <w:tbl>
      <w:tblPr>
        <w:tblStyle w:val="a8"/>
        <w:tblW w:w="0" w:type="auto"/>
        <w:tblLook w:val="04A0" w:firstRow="1" w:lastRow="0" w:firstColumn="1" w:lastColumn="0" w:noHBand="0" w:noVBand="1"/>
      </w:tblPr>
      <w:tblGrid>
        <w:gridCol w:w="668"/>
        <w:gridCol w:w="2842"/>
        <w:gridCol w:w="2127"/>
        <w:gridCol w:w="2319"/>
        <w:gridCol w:w="1615"/>
      </w:tblGrid>
      <w:tr w:rsidR="00482140" w:rsidRPr="0009625C" w14:paraId="3354137D" w14:textId="77777777" w:rsidTr="00826EEB">
        <w:tc>
          <w:tcPr>
            <w:tcW w:w="668" w:type="dxa"/>
          </w:tcPr>
          <w:p w14:paraId="5F2AD344" w14:textId="77777777" w:rsidR="00482140" w:rsidRPr="0009625C" w:rsidRDefault="00482140"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п</w:t>
            </w:r>
            <w:r w:rsidRPr="0009625C">
              <w:rPr>
                <w:rFonts w:ascii="Times New Roman" w:hAnsi="Times New Roman" w:cs="Times New Roman"/>
                <w:sz w:val="24"/>
                <w:szCs w:val="24"/>
                <w:lang w:val="en-US"/>
              </w:rPr>
              <w:t>/</w:t>
            </w:r>
            <w:r w:rsidRPr="0009625C">
              <w:rPr>
                <w:rFonts w:ascii="Times New Roman" w:hAnsi="Times New Roman" w:cs="Times New Roman"/>
                <w:sz w:val="24"/>
                <w:szCs w:val="24"/>
              </w:rPr>
              <w:t>п</w:t>
            </w:r>
          </w:p>
        </w:tc>
        <w:tc>
          <w:tcPr>
            <w:tcW w:w="2842" w:type="dxa"/>
          </w:tcPr>
          <w:p w14:paraId="08F7D31D" w14:textId="77777777" w:rsidR="00482140" w:rsidRPr="0009625C" w:rsidRDefault="00482140"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Сырьевые материалы</w:t>
            </w:r>
          </w:p>
        </w:tc>
        <w:tc>
          <w:tcPr>
            <w:tcW w:w="2127" w:type="dxa"/>
          </w:tcPr>
          <w:p w14:paraId="266AB93B" w14:textId="77777777" w:rsidR="00482140" w:rsidRPr="0009625C" w:rsidRDefault="00482140"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Шихтовой состав, %</w:t>
            </w:r>
          </w:p>
        </w:tc>
        <w:tc>
          <w:tcPr>
            <w:tcW w:w="2319" w:type="dxa"/>
          </w:tcPr>
          <w:p w14:paraId="6750E107" w14:textId="77777777" w:rsidR="00482140" w:rsidRPr="0009625C" w:rsidRDefault="00482140"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Потери в производстве</w:t>
            </w:r>
            <w:r w:rsidR="00730B5B" w:rsidRPr="0009625C">
              <w:rPr>
                <w:rFonts w:ascii="Times New Roman" w:hAnsi="Times New Roman" w:cs="Times New Roman"/>
                <w:sz w:val="24"/>
                <w:szCs w:val="24"/>
              </w:rPr>
              <w:t>,%</w:t>
            </w:r>
          </w:p>
        </w:tc>
        <w:tc>
          <w:tcPr>
            <w:tcW w:w="1615" w:type="dxa"/>
          </w:tcPr>
          <w:p w14:paraId="24D5A628" w14:textId="77777777" w:rsidR="00482140" w:rsidRPr="0009625C" w:rsidRDefault="00482140"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Влажность</w:t>
            </w:r>
            <w:r w:rsidR="00826EEB" w:rsidRPr="0009625C">
              <w:rPr>
                <w:rFonts w:ascii="Times New Roman" w:hAnsi="Times New Roman" w:cs="Times New Roman"/>
                <w:sz w:val="24"/>
                <w:szCs w:val="24"/>
              </w:rPr>
              <w:t>, %</w:t>
            </w:r>
          </w:p>
        </w:tc>
      </w:tr>
      <w:tr w:rsidR="00482140" w:rsidRPr="0009625C" w14:paraId="0925D09A" w14:textId="77777777" w:rsidTr="00826EEB">
        <w:tc>
          <w:tcPr>
            <w:tcW w:w="668" w:type="dxa"/>
          </w:tcPr>
          <w:p w14:paraId="3B7C7CC6"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w:t>
            </w:r>
          </w:p>
        </w:tc>
        <w:tc>
          <w:tcPr>
            <w:tcW w:w="2842" w:type="dxa"/>
          </w:tcPr>
          <w:p w14:paraId="31CB9405"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Просяновский каолин</w:t>
            </w:r>
          </w:p>
        </w:tc>
        <w:tc>
          <w:tcPr>
            <w:tcW w:w="2127" w:type="dxa"/>
          </w:tcPr>
          <w:p w14:paraId="69FA405B"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35</w:t>
            </w:r>
          </w:p>
        </w:tc>
        <w:tc>
          <w:tcPr>
            <w:tcW w:w="2319" w:type="dxa"/>
          </w:tcPr>
          <w:p w14:paraId="4083DA45"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2,3</w:t>
            </w:r>
          </w:p>
        </w:tc>
        <w:tc>
          <w:tcPr>
            <w:tcW w:w="1615" w:type="dxa"/>
          </w:tcPr>
          <w:p w14:paraId="1D596289"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15</w:t>
            </w:r>
          </w:p>
        </w:tc>
      </w:tr>
      <w:tr w:rsidR="00482140" w:rsidRPr="0009625C" w14:paraId="7C7F61B0" w14:textId="77777777" w:rsidTr="00826EEB">
        <w:tc>
          <w:tcPr>
            <w:tcW w:w="668" w:type="dxa"/>
          </w:tcPr>
          <w:p w14:paraId="0AC06B95"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w:t>
            </w:r>
          </w:p>
        </w:tc>
        <w:tc>
          <w:tcPr>
            <w:tcW w:w="2842" w:type="dxa"/>
          </w:tcPr>
          <w:p w14:paraId="12EBD91F"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Веселовская глина</w:t>
            </w:r>
          </w:p>
        </w:tc>
        <w:tc>
          <w:tcPr>
            <w:tcW w:w="2127" w:type="dxa"/>
          </w:tcPr>
          <w:p w14:paraId="7CF53141"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11</w:t>
            </w:r>
          </w:p>
        </w:tc>
        <w:tc>
          <w:tcPr>
            <w:tcW w:w="2319" w:type="dxa"/>
          </w:tcPr>
          <w:p w14:paraId="656F9740"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3,3</w:t>
            </w:r>
          </w:p>
        </w:tc>
        <w:tc>
          <w:tcPr>
            <w:tcW w:w="1615" w:type="dxa"/>
          </w:tcPr>
          <w:p w14:paraId="050A7035"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20</w:t>
            </w:r>
          </w:p>
        </w:tc>
      </w:tr>
      <w:tr w:rsidR="00482140" w:rsidRPr="0009625C" w14:paraId="6274C460" w14:textId="77777777" w:rsidTr="00826EEB">
        <w:tc>
          <w:tcPr>
            <w:tcW w:w="668" w:type="dxa"/>
          </w:tcPr>
          <w:p w14:paraId="3DD3A53C"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w:t>
            </w:r>
          </w:p>
        </w:tc>
        <w:tc>
          <w:tcPr>
            <w:tcW w:w="2842" w:type="dxa"/>
          </w:tcPr>
          <w:p w14:paraId="7B76B1DB"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Полевой шпат</w:t>
            </w:r>
          </w:p>
        </w:tc>
        <w:tc>
          <w:tcPr>
            <w:tcW w:w="2127" w:type="dxa"/>
          </w:tcPr>
          <w:p w14:paraId="13920E34"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18</w:t>
            </w:r>
          </w:p>
        </w:tc>
        <w:tc>
          <w:tcPr>
            <w:tcW w:w="2319" w:type="dxa"/>
          </w:tcPr>
          <w:p w14:paraId="6537AD3E"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5,0</w:t>
            </w:r>
          </w:p>
        </w:tc>
        <w:tc>
          <w:tcPr>
            <w:tcW w:w="1615" w:type="dxa"/>
          </w:tcPr>
          <w:p w14:paraId="23FE00E3"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w:t>
            </w:r>
          </w:p>
        </w:tc>
      </w:tr>
      <w:tr w:rsidR="00482140" w:rsidRPr="0009625C" w14:paraId="0A59484B" w14:textId="77777777" w:rsidTr="00826EEB">
        <w:tc>
          <w:tcPr>
            <w:tcW w:w="668" w:type="dxa"/>
          </w:tcPr>
          <w:p w14:paraId="349E94C1"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w:t>
            </w:r>
          </w:p>
        </w:tc>
        <w:tc>
          <w:tcPr>
            <w:tcW w:w="2842" w:type="dxa"/>
          </w:tcPr>
          <w:p w14:paraId="42BD8FF2"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Раменский кварцевый песок</w:t>
            </w:r>
          </w:p>
        </w:tc>
        <w:tc>
          <w:tcPr>
            <w:tcW w:w="2127" w:type="dxa"/>
          </w:tcPr>
          <w:p w14:paraId="7D481CF7"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26</w:t>
            </w:r>
          </w:p>
        </w:tc>
        <w:tc>
          <w:tcPr>
            <w:tcW w:w="2319" w:type="dxa"/>
          </w:tcPr>
          <w:p w14:paraId="528C18B4"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3,5</w:t>
            </w:r>
          </w:p>
        </w:tc>
        <w:tc>
          <w:tcPr>
            <w:tcW w:w="1615" w:type="dxa"/>
          </w:tcPr>
          <w:p w14:paraId="639C9DA9"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5,0</w:t>
            </w:r>
          </w:p>
        </w:tc>
      </w:tr>
      <w:tr w:rsidR="00482140" w:rsidRPr="0009625C" w14:paraId="064EF955" w14:textId="77777777" w:rsidTr="00826EEB">
        <w:tc>
          <w:tcPr>
            <w:tcW w:w="668" w:type="dxa"/>
          </w:tcPr>
          <w:p w14:paraId="1E372E4E"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5.</w:t>
            </w:r>
          </w:p>
        </w:tc>
        <w:tc>
          <w:tcPr>
            <w:tcW w:w="2842" w:type="dxa"/>
          </w:tcPr>
          <w:p w14:paraId="45F81DA2"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Фарфоровый череп</w:t>
            </w:r>
          </w:p>
        </w:tc>
        <w:tc>
          <w:tcPr>
            <w:tcW w:w="2127" w:type="dxa"/>
          </w:tcPr>
          <w:p w14:paraId="5A95ABA3"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10</w:t>
            </w:r>
          </w:p>
        </w:tc>
        <w:tc>
          <w:tcPr>
            <w:tcW w:w="2319" w:type="dxa"/>
          </w:tcPr>
          <w:p w14:paraId="3AE6799C"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4,0</w:t>
            </w:r>
          </w:p>
        </w:tc>
        <w:tc>
          <w:tcPr>
            <w:tcW w:w="1615" w:type="dxa"/>
          </w:tcPr>
          <w:p w14:paraId="36D43701" w14:textId="77777777" w:rsidR="00482140" w:rsidRPr="0009625C" w:rsidRDefault="00730B5B" w:rsidP="0009625C">
            <w:pPr>
              <w:tabs>
                <w:tab w:val="left" w:pos="2133"/>
                <w:tab w:val="left" w:pos="3899"/>
                <w:tab w:val="left" w:pos="5678"/>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w:t>
            </w:r>
          </w:p>
        </w:tc>
      </w:tr>
    </w:tbl>
    <w:p w14:paraId="1EBFEECC" w14:textId="77777777" w:rsidR="00482140" w:rsidRPr="0009625C" w:rsidRDefault="00482140" w:rsidP="0009625C">
      <w:pPr>
        <w:tabs>
          <w:tab w:val="left" w:pos="2133"/>
          <w:tab w:val="left" w:pos="3899"/>
          <w:tab w:val="left" w:pos="5678"/>
        </w:tabs>
        <w:suppressAutoHyphens/>
        <w:spacing w:after="0"/>
        <w:ind w:firstLine="709"/>
        <w:contextualSpacing/>
        <w:jc w:val="both"/>
        <w:rPr>
          <w:rFonts w:ascii="Times New Roman" w:hAnsi="Times New Roman" w:cs="Times New Roman"/>
          <w:b/>
          <w:sz w:val="24"/>
          <w:szCs w:val="24"/>
        </w:rPr>
      </w:pPr>
    </w:p>
    <w:p w14:paraId="4438D56F" w14:textId="77777777" w:rsidR="00730B5B" w:rsidRPr="0009625C" w:rsidRDefault="00AE5AE9"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Необходимо каолина в абсолютно сухом состоянии, т.</w:t>
      </w:r>
    </w:p>
    <w:p w14:paraId="5360EE8C" w14:textId="77777777" w:rsidR="00AE5AE9" w:rsidRPr="0009625C" w:rsidRDefault="00AE5AE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1,359 ∙ 35/100 – 2,3 = 0,49</w:t>
      </w:r>
    </w:p>
    <w:p w14:paraId="48AC47ED" w14:textId="77777777" w:rsidR="00AE5AE9" w:rsidRPr="0009625C" w:rsidRDefault="00AE5AE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0,49 ∙ 8 = 3,92</w:t>
      </w:r>
    </w:p>
    <w:p w14:paraId="14502B7D" w14:textId="77777777" w:rsidR="00AE5AE9" w:rsidRPr="0009625C" w:rsidRDefault="00AE5AE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3,92 ∙</w:t>
      </w:r>
      <w:r w:rsidR="005108DD" w:rsidRPr="0009625C">
        <w:rPr>
          <w:rFonts w:ascii="Times New Roman" w:hAnsi="Times New Roman" w:cs="Times New Roman"/>
          <w:sz w:val="24"/>
          <w:szCs w:val="24"/>
        </w:rPr>
        <w:t xml:space="preserve"> 3 = 11,76</w:t>
      </w:r>
    </w:p>
    <w:p w14:paraId="62A10C76" w14:textId="77777777" w:rsidR="00AE5AE9" w:rsidRPr="0009625C" w:rsidRDefault="005108D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11,76</w:t>
      </w:r>
      <w:r w:rsidR="00AE5AE9"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352,8</w:t>
      </w:r>
    </w:p>
    <w:p w14:paraId="5767F198" w14:textId="77777777" w:rsidR="00AE5AE9" w:rsidRPr="0009625C" w:rsidRDefault="005108D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11,76</w:t>
      </w:r>
      <w:r w:rsidR="00AE5AE9"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4116</w:t>
      </w:r>
    </w:p>
    <w:p w14:paraId="49AC2F2E" w14:textId="77777777" w:rsidR="00AE5AE9" w:rsidRPr="0009625C" w:rsidRDefault="00AE5AE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глины в абсолютно сухом состоянии, т.</w:t>
      </w:r>
    </w:p>
    <w:p w14:paraId="6D9AE52E" w14:textId="77777777" w:rsidR="00AE5AE9"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1,359</w:t>
      </w:r>
      <w:r w:rsidR="00AE5AE9"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11</w:t>
      </w:r>
      <w:r w:rsidR="00AE5AE9" w:rsidRPr="0009625C">
        <w:rPr>
          <w:rFonts w:ascii="Times New Roman" w:hAnsi="Times New Roman" w:cs="Times New Roman"/>
          <w:sz w:val="24"/>
          <w:szCs w:val="24"/>
        </w:rPr>
        <w:t>/100</w:t>
      </w:r>
      <w:r w:rsidRPr="0009625C">
        <w:rPr>
          <w:rFonts w:ascii="Times New Roman" w:hAnsi="Times New Roman" w:cs="Times New Roman"/>
          <w:sz w:val="24"/>
          <w:szCs w:val="24"/>
        </w:rPr>
        <w:t xml:space="preserve"> – 3,3 = 0,15</w:t>
      </w:r>
    </w:p>
    <w:p w14:paraId="6A56FE02" w14:textId="77777777" w:rsidR="00AE5AE9"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0,15</w:t>
      </w:r>
      <w:r w:rsidR="00AE5AE9" w:rsidRPr="0009625C">
        <w:rPr>
          <w:rFonts w:ascii="Times New Roman" w:hAnsi="Times New Roman" w:cs="Times New Roman"/>
          <w:sz w:val="24"/>
          <w:szCs w:val="24"/>
        </w:rPr>
        <w:t>∙</w:t>
      </w:r>
      <w:r w:rsidRPr="0009625C">
        <w:rPr>
          <w:rFonts w:ascii="Times New Roman" w:hAnsi="Times New Roman" w:cs="Times New Roman"/>
          <w:sz w:val="24"/>
          <w:szCs w:val="24"/>
        </w:rPr>
        <w:t xml:space="preserve"> 8 = 1,2</w:t>
      </w:r>
    </w:p>
    <w:p w14:paraId="265B8CF0" w14:textId="77777777" w:rsidR="00AE5AE9"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1,2</w:t>
      </w:r>
      <w:r w:rsidR="00AE5AE9" w:rsidRPr="0009625C">
        <w:rPr>
          <w:rFonts w:ascii="Times New Roman" w:hAnsi="Times New Roman" w:cs="Times New Roman"/>
          <w:sz w:val="24"/>
          <w:szCs w:val="24"/>
        </w:rPr>
        <w:t xml:space="preserve"> ∙</w:t>
      </w:r>
      <w:r w:rsidR="0074165A" w:rsidRPr="0009625C">
        <w:rPr>
          <w:rFonts w:ascii="Times New Roman" w:hAnsi="Times New Roman" w:cs="Times New Roman"/>
          <w:sz w:val="24"/>
          <w:szCs w:val="24"/>
        </w:rPr>
        <w:t xml:space="preserve"> 3 = 3,6</w:t>
      </w:r>
    </w:p>
    <w:p w14:paraId="213A907B" w14:textId="77777777" w:rsidR="00AE5AE9" w:rsidRPr="0009625C" w:rsidRDefault="0074165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3,6</w:t>
      </w:r>
      <w:r w:rsidR="00AE5AE9"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108</w:t>
      </w:r>
    </w:p>
    <w:p w14:paraId="5EC5887D" w14:textId="77777777" w:rsidR="009533FD" w:rsidRPr="0009625C" w:rsidRDefault="0074165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3,6</w:t>
      </w:r>
      <w:r w:rsidR="00AE5AE9"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1260</w:t>
      </w:r>
    </w:p>
    <w:p w14:paraId="5B11FA07"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полевого шпата в абсолютно сухом состоянии, т.</w:t>
      </w:r>
    </w:p>
    <w:p w14:paraId="5BB1B77B"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1,359 ∙ 18/100 – 5 = 0,26</w:t>
      </w:r>
    </w:p>
    <w:p w14:paraId="4BD8DAD3"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0,26 ∙ 8 = 2,08</w:t>
      </w:r>
    </w:p>
    <w:p w14:paraId="594FB521"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2,08 ∙</w:t>
      </w:r>
      <w:r w:rsidR="00394DB7" w:rsidRPr="0009625C">
        <w:rPr>
          <w:rFonts w:ascii="Times New Roman" w:hAnsi="Times New Roman" w:cs="Times New Roman"/>
          <w:sz w:val="24"/>
          <w:szCs w:val="24"/>
        </w:rPr>
        <w:t xml:space="preserve"> 3 = 6,24</w:t>
      </w:r>
    </w:p>
    <w:p w14:paraId="61E4A314" w14:textId="77777777" w:rsidR="009533FD" w:rsidRPr="0009625C" w:rsidRDefault="00394DB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6,24</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187,2</w:t>
      </w:r>
    </w:p>
    <w:p w14:paraId="1B512C48" w14:textId="77777777" w:rsidR="009533FD" w:rsidRPr="0009625C" w:rsidRDefault="00394DB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6,24</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2184</w:t>
      </w:r>
    </w:p>
    <w:p w14:paraId="141C7CDB"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кварцевого песка в абсолютно сухом состоянии, т.</w:t>
      </w:r>
    </w:p>
    <w:p w14:paraId="23EEA7F7"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1,359 ∙ 26/100 – 3,5 = 0,37</w:t>
      </w:r>
    </w:p>
    <w:p w14:paraId="15AE705F"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0,37 ∙ 8 = 2,96</w:t>
      </w:r>
    </w:p>
    <w:p w14:paraId="6019A47B"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2,96 ∙</w:t>
      </w:r>
      <w:r w:rsidR="00BA073D" w:rsidRPr="0009625C">
        <w:rPr>
          <w:rFonts w:ascii="Times New Roman" w:hAnsi="Times New Roman" w:cs="Times New Roman"/>
          <w:sz w:val="24"/>
          <w:szCs w:val="24"/>
        </w:rPr>
        <w:t xml:space="preserve"> 3 = 8,88</w:t>
      </w:r>
    </w:p>
    <w:p w14:paraId="52C7F6D2" w14:textId="77777777" w:rsidR="009533FD" w:rsidRPr="0009625C" w:rsidRDefault="00BA073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8,88</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266,4</w:t>
      </w:r>
    </w:p>
    <w:p w14:paraId="5C54C4F5" w14:textId="77777777" w:rsidR="009533FD" w:rsidRPr="0009625C" w:rsidRDefault="00BA073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год 8,88 </w:t>
      </w:r>
      <w:r w:rsidR="009533FD" w:rsidRPr="0009625C">
        <w:rPr>
          <w:rFonts w:ascii="Times New Roman" w:hAnsi="Times New Roman" w:cs="Times New Roman"/>
          <w:sz w:val="24"/>
          <w:szCs w:val="24"/>
        </w:rPr>
        <w:t>∙</w:t>
      </w:r>
      <w:r w:rsidRPr="0009625C">
        <w:rPr>
          <w:rFonts w:ascii="Times New Roman" w:hAnsi="Times New Roman" w:cs="Times New Roman"/>
          <w:sz w:val="24"/>
          <w:szCs w:val="24"/>
        </w:rPr>
        <w:t xml:space="preserve"> 350 = 3108</w:t>
      </w:r>
    </w:p>
    <w:p w14:paraId="3B14CFB5"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фарфорового черепа в абсолютно сухом состоянии, т.</w:t>
      </w:r>
    </w:p>
    <w:p w14:paraId="28713164"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1,359 ∙ 10/100 - 4 = 0,14</w:t>
      </w:r>
    </w:p>
    <w:p w14:paraId="19808C9E"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0,14 ∙ 8 = 1,12</w:t>
      </w:r>
    </w:p>
    <w:p w14:paraId="739F4138"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1,12 ∙</w:t>
      </w:r>
      <w:r w:rsidR="002B0A37" w:rsidRPr="0009625C">
        <w:rPr>
          <w:rFonts w:ascii="Times New Roman" w:hAnsi="Times New Roman" w:cs="Times New Roman"/>
          <w:sz w:val="24"/>
          <w:szCs w:val="24"/>
        </w:rPr>
        <w:t xml:space="preserve"> 3 = 3,36</w:t>
      </w:r>
    </w:p>
    <w:p w14:paraId="3F95E78C" w14:textId="77777777" w:rsidR="009533FD" w:rsidRPr="0009625C" w:rsidRDefault="002B0A3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3,36</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100,8</w:t>
      </w:r>
    </w:p>
    <w:p w14:paraId="74E0B668" w14:textId="77777777" w:rsidR="009533FD" w:rsidRPr="0009625C" w:rsidRDefault="002B0A3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3,36</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1176</w:t>
      </w:r>
    </w:p>
    <w:p w14:paraId="6BC297BC" w14:textId="77777777" w:rsidR="007C68F0" w:rsidRPr="0009625C" w:rsidRDefault="007C68F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2343ED20"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компонентов с учетом их природной влажности:</w:t>
      </w:r>
    </w:p>
    <w:p w14:paraId="7FECB8C4" w14:textId="77777777" w:rsidR="007C68F0" w:rsidRPr="0009625C" w:rsidRDefault="007C68F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77936BB"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r w:rsidRPr="0009625C">
        <w:rPr>
          <w:rFonts w:ascii="Times New Roman" w:hAnsi="Times New Roman" w:cs="Times New Roman"/>
          <w:sz w:val="24"/>
          <w:szCs w:val="24"/>
          <w:u w:val="single"/>
        </w:rPr>
        <w:t>Каолина с влажностью 15%, т.</w:t>
      </w:r>
    </w:p>
    <w:p w14:paraId="403583C4"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0,49 ∙</w:t>
      </w:r>
      <w:r w:rsidR="003E0BF6" w:rsidRPr="0009625C">
        <w:rPr>
          <w:rFonts w:ascii="Times New Roman" w:hAnsi="Times New Roman" w:cs="Times New Roman"/>
          <w:sz w:val="24"/>
          <w:szCs w:val="24"/>
        </w:rPr>
        <w:t xml:space="preserve"> 100</w:t>
      </w:r>
      <w:r w:rsidRPr="0009625C">
        <w:rPr>
          <w:rFonts w:ascii="Times New Roman" w:hAnsi="Times New Roman" w:cs="Times New Roman"/>
          <w:sz w:val="24"/>
          <w:szCs w:val="24"/>
        </w:rPr>
        <w:t>/100</w:t>
      </w:r>
      <w:r w:rsidR="003E0BF6" w:rsidRPr="0009625C">
        <w:rPr>
          <w:rFonts w:ascii="Times New Roman" w:hAnsi="Times New Roman" w:cs="Times New Roman"/>
          <w:sz w:val="24"/>
          <w:szCs w:val="24"/>
        </w:rPr>
        <w:t xml:space="preserve"> - 15 = 0,58</w:t>
      </w:r>
    </w:p>
    <w:p w14:paraId="600CDC41" w14:textId="77777777" w:rsidR="009533FD"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0,58</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8 = 4,64</w:t>
      </w:r>
    </w:p>
    <w:p w14:paraId="686A9296" w14:textId="77777777" w:rsidR="009533FD"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4,64</w:t>
      </w:r>
      <w:r w:rsidR="009533FD" w:rsidRPr="0009625C">
        <w:rPr>
          <w:rFonts w:ascii="Times New Roman" w:hAnsi="Times New Roman" w:cs="Times New Roman"/>
          <w:sz w:val="24"/>
          <w:szCs w:val="24"/>
        </w:rPr>
        <w:t xml:space="preserve"> ∙</w:t>
      </w:r>
      <w:r w:rsidR="002643EF" w:rsidRPr="0009625C">
        <w:rPr>
          <w:rFonts w:ascii="Times New Roman" w:hAnsi="Times New Roman" w:cs="Times New Roman"/>
          <w:sz w:val="24"/>
          <w:szCs w:val="24"/>
        </w:rPr>
        <w:t xml:space="preserve"> 3 = 13,92</w:t>
      </w:r>
    </w:p>
    <w:p w14:paraId="5B8670B0" w14:textId="77777777" w:rsidR="009533FD" w:rsidRPr="0009625C" w:rsidRDefault="002643E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13,92</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417,6</w:t>
      </w:r>
    </w:p>
    <w:p w14:paraId="4F9DF4DE" w14:textId="77777777" w:rsidR="009533FD" w:rsidRPr="0009625C" w:rsidRDefault="002643E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13,92</w:t>
      </w:r>
      <w:r w:rsidR="009533F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4872</w:t>
      </w:r>
    </w:p>
    <w:p w14:paraId="79C7B5D2"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r w:rsidRPr="0009625C">
        <w:rPr>
          <w:rFonts w:ascii="Times New Roman" w:hAnsi="Times New Roman" w:cs="Times New Roman"/>
          <w:sz w:val="24"/>
          <w:szCs w:val="24"/>
          <w:u w:val="single"/>
        </w:rPr>
        <w:t>Глины с влажностью 20%, т.</w:t>
      </w:r>
    </w:p>
    <w:p w14:paraId="7D973CEF"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0,15 ∙ 100/100 – 20  = 0,19</w:t>
      </w:r>
    </w:p>
    <w:p w14:paraId="2E09A293"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0,19 ∙ 8 = 1,52</w:t>
      </w:r>
    </w:p>
    <w:p w14:paraId="42AE9DB8"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1,52 ∙</w:t>
      </w:r>
      <w:r w:rsidR="000F3017" w:rsidRPr="0009625C">
        <w:rPr>
          <w:rFonts w:ascii="Times New Roman" w:hAnsi="Times New Roman" w:cs="Times New Roman"/>
          <w:sz w:val="24"/>
          <w:szCs w:val="24"/>
        </w:rPr>
        <w:t xml:space="preserve"> 3 = 4,56</w:t>
      </w:r>
    </w:p>
    <w:p w14:paraId="3FE57E26" w14:textId="77777777" w:rsidR="003E0BF6" w:rsidRPr="0009625C" w:rsidRDefault="000F301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4,56</w:t>
      </w:r>
      <w:r w:rsidR="003E0BF6"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136,8</w:t>
      </w:r>
    </w:p>
    <w:p w14:paraId="62255DA1" w14:textId="77777777" w:rsidR="003E0BF6" w:rsidRPr="0009625C" w:rsidRDefault="000F301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4,56</w:t>
      </w:r>
      <w:r w:rsidR="003E0BF6"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1596</w:t>
      </w:r>
    </w:p>
    <w:p w14:paraId="4E85E3EC"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r w:rsidRPr="0009625C">
        <w:rPr>
          <w:rFonts w:ascii="Times New Roman" w:hAnsi="Times New Roman" w:cs="Times New Roman"/>
          <w:sz w:val="24"/>
          <w:szCs w:val="24"/>
          <w:u w:val="single"/>
        </w:rPr>
        <w:t>Кварцевого песка с влажностью 5%, т.</w:t>
      </w:r>
    </w:p>
    <w:p w14:paraId="0185A6EF"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 0,37 ∙ 100/100 - 5 = 0,39</w:t>
      </w:r>
    </w:p>
    <w:p w14:paraId="7F61DC43"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0,39 ∙ 8 = 3,12</w:t>
      </w:r>
    </w:p>
    <w:p w14:paraId="684BF471"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3,12 ∙</w:t>
      </w:r>
      <w:r w:rsidR="00E7349C" w:rsidRPr="0009625C">
        <w:rPr>
          <w:rFonts w:ascii="Times New Roman" w:hAnsi="Times New Roman" w:cs="Times New Roman"/>
          <w:sz w:val="24"/>
          <w:szCs w:val="24"/>
        </w:rPr>
        <w:t xml:space="preserve"> 3 = 9,36</w:t>
      </w:r>
    </w:p>
    <w:p w14:paraId="44ED9367" w14:textId="77777777" w:rsidR="003E0BF6" w:rsidRPr="0009625C" w:rsidRDefault="00E734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 9,36</w:t>
      </w:r>
      <w:r w:rsidR="003E0BF6"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 = 280,8</w:t>
      </w:r>
    </w:p>
    <w:p w14:paraId="693CB606" w14:textId="77777777" w:rsidR="003E0BF6" w:rsidRPr="0009625C" w:rsidRDefault="00E7349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 9,36</w:t>
      </w:r>
      <w:r w:rsidR="003E0BF6"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350 = 3276</w:t>
      </w:r>
    </w:p>
    <w:p w14:paraId="591FFBB0"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p>
    <w:p w14:paraId="3B078447" w14:textId="77777777" w:rsidR="007C68F0" w:rsidRPr="0009625C" w:rsidRDefault="007C68F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p>
    <w:p w14:paraId="2A6A5C81" w14:textId="77777777" w:rsidR="007C68F0" w:rsidRPr="0009625C" w:rsidRDefault="007C68F0"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u w:val="single"/>
        </w:rPr>
      </w:pPr>
    </w:p>
    <w:p w14:paraId="4D6B89FE"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Данные расчета сводим в таблицу </w:t>
      </w:r>
    </w:p>
    <w:p w14:paraId="3199B9E7" w14:textId="77777777" w:rsidR="003E0BF6" w:rsidRPr="0009625C" w:rsidRDefault="001F1B8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Таблица 2</w:t>
      </w:r>
    </w:p>
    <w:p w14:paraId="717DAA95" w14:textId="77777777" w:rsidR="00D362C8" w:rsidRPr="0009625C" w:rsidRDefault="00D362C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Сводная таблица расчета производственной программы</w:t>
      </w:r>
    </w:p>
    <w:tbl>
      <w:tblPr>
        <w:tblStyle w:val="a8"/>
        <w:tblW w:w="0" w:type="auto"/>
        <w:tblInd w:w="1080" w:type="dxa"/>
        <w:tblLook w:val="04A0" w:firstRow="1" w:lastRow="0" w:firstColumn="1" w:lastColumn="0" w:noHBand="0" w:noVBand="1"/>
      </w:tblPr>
      <w:tblGrid>
        <w:gridCol w:w="540"/>
        <w:gridCol w:w="1829"/>
        <w:gridCol w:w="1013"/>
        <w:gridCol w:w="936"/>
        <w:gridCol w:w="972"/>
        <w:gridCol w:w="969"/>
        <w:gridCol w:w="1056"/>
        <w:gridCol w:w="1176"/>
      </w:tblGrid>
      <w:tr w:rsidR="00E734BE" w:rsidRPr="0009625C" w14:paraId="65896599" w14:textId="77777777" w:rsidTr="003E0BF6">
        <w:tc>
          <w:tcPr>
            <w:tcW w:w="446" w:type="dxa"/>
          </w:tcPr>
          <w:p w14:paraId="7D0603E5"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 п</w:t>
            </w:r>
            <w:r w:rsidRPr="0009625C">
              <w:rPr>
                <w:rFonts w:ascii="Times New Roman" w:hAnsi="Times New Roman" w:cs="Times New Roman"/>
                <w:sz w:val="24"/>
                <w:szCs w:val="24"/>
                <w:lang w:val="en-US"/>
              </w:rPr>
              <w:t>/</w:t>
            </w:r>
            <w:r w:rsidRPr="0009625C">
              <w:rPr>
                <w:rFonts w:ascii="Times New Roman" w:hAnsi="Times New Roman" w:cs="Times New Roman"/>
                <w:sz w:val="24"/>
                <w:szCs w:val="24"/>
              </w:rPr>
              <w:t>п</w:t>
            </w:r>
          </w:p>
        </w:tc>
        <w:tc>
          <w:tcPr>
            <w:tcW w:w="1605" w:type="dxa"/>
          </w:tcPr>
          <w:p w14:paraId="6AD06C70"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Наименование операций</w:t>
            </w:r>
          </w:p>
        </w:tc>
        <w:tc>
          <w:tcPr>
            <w:tcW w:w="1026" w:type="dxa"/>
          </w:tcPr>
          <w:p w14:paraId="58DCF574"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Ед.изм.</w:t>
            </w:r>
          </w:p>
        </w:tc>
        <w:tc>
          <w:tcPr>
            <w:tcW w:w="1026" w:type="dxa"/>
          </w:tcPr>
          <w:p w14:paraId="2FC14B38"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w:t>
            </w:r>
          </w:p>
        </w:tc>
        <w:tc>
          <w:tcPr>
            <w:tcW w:w="1026" w:type="dxa"/>
          </w:tcPr>
          <w:p w14:paraId="256F6249"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w:t>
            </w:r>
          </w:p>
        </w:tc>
        <w:tc>
          <w:tcPr>
            <w:tcW w:w="1026" w:type="dxa"/>
          </w:tcPr>
          <w:p w14:paraId="3D1A542D"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w:t>
            </w:r>
          </w:p>
        </w:tc>
        <w:tc>
          <w:tcPr>
            <w:tcW w:w="1026" w:type="dxa"/>
          </w:tcPr>
          <w:p w14:paraId="361C0B07"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месяц</w:t>
            </w:r>
          </w:p>
        </w:tc>
        <w:tc>
          <w:tcPr>
            <w:tcW w:w="1026" w:type="dxa"/>
          </w:tcPr>
          <w:p w14:paraId="6CDFECB9"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w:t>
            </w:r>
          </w:p>
        </w:tc>
      </w:tr>
      <w:tr w:rsidR="00E734BE" w:rsidRPr="0009625C" w14:paraId="4D0F5881" w14:textId="77777777" w:rsidTr="003E0BF6">
        <w:tc>
          <w:tcPr>
            <w:tcW w:w="446" w:type="dxa"/>
          </w:tcPr>
          <w:p w14:paraId="630B8A1A"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w:t>
            </w:r>
          </w:p>
        </w:tc>
        <w:tc>
          <w:tcPr>
            <w:tcW w:w="1605" w:type="dxa"/>
          </w:tcPr>
          <w:p w14:paraId="4CBDFA63"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w:t>
            </w:r>
          </w:p>
        </w:tc>
        <w:tc>
          <w:tcPr>
            <w:tcW w:w="1026" w:type="dxa"/>
          </w:tcPr>
          <w:p w14:paraId="2F3B73DE"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w:t>
            </w:r>
          </w:p>
        </w:tc>
        <w:tc>
          <w:tcPr>
            <w:tcW w:w="1026" w:type="dxa"/>
          </w:tcPr>
          <w:p w14:paraId="16D8E591"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w:t>
            </w:r>
          </w:p>
        </w:tc>
        <w:tc>
          <w:tcPr>
            <w:tcW w:w="1026" w:type="dxa"/>
          </w:tcPr>
          <w:p w14:paraId="19EB9DF5"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5</w:t>
            </w:r>
          </w:p>
        </w:tc>
        <w:tc>
          <w:tcPr>
            <w:tcW w:w="1026" w:type="dxa"/>
          </w:tcPr>
          <w:p w14:paraId="7F176EE8"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6</w:t>
            </w:r>
          </w:p>
        </w:tc>
        <w:tc>
          <w:tcPr>
            <w:tcW w:w="1026" w:type="dxa"/>
          </w:tcPr>
          <w:p w14:paraId="4106AF3F"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7</w:t>
            </w:r>
          </w:p>
        </w:tc>
        <w:tc>
          <w:tcPr>
            <w:tcW w:w="1026" w:type="dxa"/>
          </w:tcPr>
          <w:p w14:paraId="387DCC31"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w:t>
            </w:r>
          </w:p>
        </w:tc>
      </w:tr>
      <w:tr w:rsidR="00E734BE" w:rsidRPr="0009625C" w14:paraId="493B6EB0" w14:textId="77777777" w:rsidTr="003E0BF6">
        <w:tc>
          <w:tcPr>
            <w:tcW w:w="446" w:type="dxa"/>
          </w:tcPr>
          <w:p w14:paraId="60C32B7F"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w:t>
            </w:r>
          </w:p>
        </w:tc>
        <w:tc>
          <w:tcPr>
            <w:tcW w:w="1605" w:type="dxa"/>
          </w:tcPr>
          <w:p w14:paraId="3A6890C9"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доставить на склад готовой продукции</w:t>
            </w:r>
          </w:p>
        </w:tc>
        <w:tc>
          <w:tcPr>
            <w:tcW w:w="1026" w:type="dxa"/>
          </w:tcPr>
          <w:p w14:paraId="58874D34"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59A9AA17"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1520</w:t>
            </w:r>
          </w:p>
        </w:tc>
        <w:tc>
          <w:tcPr>
            <w:tcW w:w="1026" w:type="dxa"/>
          </w:tcPr>
          <w:p w14:paraId="5CEF2B44" w14:textId="77777777" w:rsidR="003E0BF6" w:rsidRPr="0009625C" w:rsidRDefault="001F1B87"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1216</w:t>
            </w:r>
            <w:r w:rsidR="00D362C8" w:rsidRPr="0009625C">
              <w:rPr>
                <w:rFonts w:ascii="Times New Roman" w:hAnsi="Times New Roman" w:cs="Times New Roman"/>
                <w:sz w:val="24"/>
                <w:szCs w:val="24"/>
              </w:rPr>
              <w:t>0</w:t>
            </w:r>
          </w:p>
        </w:tc>
        <w:tc>
          <w:tcPr>
            <w:tcW w:w="1026" w:type="dxa"/>
          </w:tcPr>
          <w:p w14:paraId="5E5BB3A8"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36480</w:t>
            </w:r>
          </w:p>
        </w:tc>
        <w:tc>
          <w:tcPr>
            <w:tcW w:w="1026" w:type="dxa"/>
          </w:tcPr>
          <w:p w14:paraId="7F0819B5" w14:textId="77777777" w:rsidR="003E0BF6" w:rsidRPr="0009625C" w:rsidRDefault="001F1B87"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1094</w:t>
            </w:r>
            <w:r w:rsidR="00D362C8" w:rsidRPr="0009625C">
              <w:rPr>
                <w:rFonts w:ascii="Times New Roman" w:hAnsi="Times New Roman" w:cs="Times New Roman"/>
                <w:sz w:val="24"/>
                <w:szCs w:val="24"/>
              </w:rPr>
              <w:t>400</w:t>
            </w:r>
          </w:p>
        </w:tc>
        <w:tc>
          <w:tcPr>
            <w:tcW w:w="1026" w:type="dxa"/>
          </w:tcPr>
          <w:p w14:paraId="74CF213F"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12768000</w:t>
            </w:r>
          </w:p>
        </w:tc>
      </w:tr>
      <w:tr w:rsidR="00E734BE" w:rsidRPr="0009625C" w14:paraId="1A6A03F2" w14:textId="77777777" w:rsidTr="003E0BF6">
        <w:tc>
          <w:tcPr>
            <w:tcW w:w="446" w:type="dxa"/>
          </w:tcPr>
          <w:p w14:paraId="08123912"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w:t>
            </w:r>
          </w:p>
        </w:tc>
        <w:tc>
          <w:tcPr>
            <w:tcW w:w="1605" w:type="dxa"/>
          </w:tcPr>
          <w:p w14:paraId="3E2426EE"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отсортировать с учетом брака 0,3%</w:t>
            </w:r>
          </w:p>
        </w:tc>
        <w:tc>
          <w:tcPr>
            <w:tcW w:w="1026" w:type="dxa"/>
          </w:tcPr>
          <w:p w14:paraId="0BF64591"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01D77BA2"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1525</w:t>
            </w:r>
          </w:p>
        </w:tc>
        <w:tc>
          <w:tcPr>
            <w:tcW w:w="1026" w:type="dxa"/>
          </w:tcPr>
          <w:p w14:paraId="42AEB2EB"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12200</w:t>
            </w:r>
          </w:p>
        </w:tc>
        <w:tc>
          <w:tcPr>
            <w:tcW w:w="1026" w:type="dxa"/>
          </w:tcPr>
          <w:p w14:paraId="4312BCA3"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36600</w:t>
            </w:r>
          </w:p>
        </w:tc>
        <w:tc>
          <w:tcPr>
            <w:tcW w:w="1026" w:type="dxa"/>
          </w:tcPr>
          <w:p w14:paraId="40DB8CD6"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1098000</w:t>
            </w:r>
          </w:p>
        </w:tc>
        <w:tc>
          <w:tcPr>
            <w:tcW w:w="1026" w:type="dxa"/>
          </w:tcPr>
          <w:p w14:paraId="41B6BC7E"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12810000</w:t>
            </w:r>
          </w:p>
        </w:tc>
      </w:tr>
      <w:tr w:rsidR="00E734BE" w:rsidRPr="0009625C" w14:paraId="723C63F2" w14:textId="77777777" w:rsidTr="003E0BF6">
        <w:tc>
          <w:tcPr>
            <w:tcW w:w="446" w:type="dxa"/>
          </w:tcPr>
          <w:p w14:paraId="70260A0B" w14:textId="77777777" w:rsidR="003E0BF6" w:rsidRPr="0009625C" w:rsidRDefault="003E0BF6"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w:t>
            </w:r>
          </w:p>
        </w:tc>
        <w:tc>
          <w:tcPr>
            <w:tcW w:w="1605" w:type="dxa"/>
          </w:tcPr>
          <w:p w14:paraId="7E5C2B7F"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отдекорировать с учетом брака 0,2%</w:t>
            </w:r>
          </w:p>
        </w:tc>
        <w:tc>
          <w:tcPr>
            <w:tcW w:w="1026" w:type="dxa"/>
          </w:tcPr>
          <w:p w14:paraId="30FDAFBB"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0F4B77DF"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1528</w:t>
            </w:r>
          </w:p>
        </w:tc>
        <w:tc>
          <w:tcPr>
            <w:tcW w:w="1026" w:type="dxa"/>
          </w:tcPr>
          <w:p w14:paraId="5D425ECE"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12224</w:t>
            </w:r>
          </w:p>
        </w:tc>
        <w:tc>
          <w:tcPr>
            <w:tcW w:w="1026" w:type="dxa"/>
          </w:tcPr>
          <w:p w14:paraId="563BF8E6"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36672</w:t>
            </w:r>
          </w:p>
        </w:tc>
        <w:tc>
          <w:tcPr>
            <w:tcW w:w="1026" w:type="dxa"/>
          </w:tcPr>
          <w:p w14:paraId="55C87741" w14:textId="77777777" w:rsidR="003E0BF6"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1100160</w:t>
            </w:r>
          </w:p>
        </w:tc>
        <w:tc>
          <w:tcPr>
            <w:tcW w:w="1026" w:type="dxa"/>
          </w:tcPr>
          <w:p w14:paraId="0693E171" w14:textId="77777777" w:rsidR="003E0BF6" w:rsidRPr="0009625C" w:rsidRDefault="00004BFC"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12835</w:t>
            </w:r>
            <w:r w:rsidR="00D362C8" w:rsidRPr="0009625C">
              <w:rPr>
                <w:rFonts w:ascii="Times New Roman" w:hAnsi="Times New Roman" w:cs="Times New Roman"/>
                <w:sz w:val="24"/>
                <w:szCs w:val="24"/>
              </w:rPr>
              <w:t>200</w:t>
            </w:r>
          </w:p>
        </w:tc>
      </w:tr>
      <w:tr w:rsidR="00D362C8" w:rsidRPr="0009625C" w14:paraId="32B44EB7" w14:textId="77777777" w:rsidTr="003E0BF6">
        <w:tc>
          <w:tcPr>
            <w:tcW w:w="446" w:type="dxa"/>
          </w:tcPr>
          <w:p w14:paraId="11D32816"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w:t>
            </w:r>
          </w:p>
        </w:tc>
        <w:tc>
          <w:tcPr>
            <w:tcW w:w="1605" w:type="dxa"/>
          </w:tcPr>
          <w:p w14:paraId="6CB5A07E"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подвергнуть политому обжигу с учетом брака 4%</w:t>
            </w:r>
          </w:p>
        </w:tc>
        <w:tc>
          <w:tcPr>
            <w:tcW w:w="1026" w:type="dxa"/>
          </w:tcPr>
          <w:p w14:paraId="0EDAED13"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7FC5A992"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1592</w:t>
            </w:r>
          </w:p>
        </w:tc>
        <w:tc>
          <w:tcPr>
            <w:tcW w:w="1026" w:type="dxa"/>
          </w:tcPr>
          <w:p w14:paraId="5D0744AB"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12736</w:t>
            </w:r>
          </w:p>
        </w:tc>
        <w:tc>
          <w:tcPr>
            <w:tcW w:w="1026" w:type="dxa"/>
          </w:tcPr>
          <w:p w14:paraId="7AE22D0F"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38208</w:t>
            </w:r>
          </w:p>
        </w:tc>
        <w:tc>
          <w:tcPr>
            <w:tcW w:w="1026" w:type="dxa"/>
          </w:tcPr>
          <w:p w14:paraId="51E78997"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1146240</w:t>
            </w:r>
          </w:p>
        </w:tc>
        <w:tc>
          <w:tcPr>
            <w:tcW w:w="1026" w:type="dxa"/>
          </w:tcPr>
          <w:p w14:paraId="3A964A7C"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13372800</w:t>
            </w:r>
          </w:p>
        </w:tc>
      </w:tr>
      <w:tr w:rsidR="00D362C8" w:rsidRPr="0009625C" w14:paraId="1F4B71E2" w14:textId="77777777" w:rsidTr="003E0BF6">
        <w:tc>
          <w:tcPr>
            <w:tcW w:w="446" w:type="dxa"/>
          </w:tcPr>
          <w:p w14:paraId="4A3C89E3"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5.</w:t>
            </w:r>
          </w:p>
        </w:tc>
        <w:tc>
          <w:tcPr>
            <w:tcW w:w="1605" w:type="dxa"/>
          </w:tcPr>
          <w:p w14:paraId="0F82A747"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проглазуровать с учетом брака 0,5%</w:t>
            </w:r>
          </w:p>
        </w:tc>
        <w:tc>
          <w:tcPr>
            <w:tcW w:w="1026" w:type="dxa"/>
          </w:tcPr>
          <w:p w14:paraId="22581228"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27BD4753"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1600</w:t>
            </w:r>
          </w:p>
        </w:tc>
        <w:tc>
          <w:tcPr>
            <w:tcW w:w="1026" w:type="dxa"/>
          </w:tcPr>
          <w:p w14:paraId="2365F6DF"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12800</w:t>
            </w:r>
          </w:p>
        </w:tc>
        <w:tc>
          <w:tcPr>
            <w:tcW w:w="1026" w:type="dxa"/>
          </w:tcPr>
          <w:p w14:paraId="19BC99F0"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38400</w:t>
            </w:r>
          </w:p>
        </w:tc>
        <w:tc>
          <w:tcPr>
            <w:tcW w:w="1026" w:type="dxa"/>
          </w:tcPr>
          <w:p w14:paraId="736A4641"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1152000</w:t>
            </w:r>
          </w:p>
        </w:tc>
        <w:tc>
          <w:tcPr>
            <w:tcW w:w="1026" w:type="dxa"/>
          </w:tcPr>
          <w:p w14:paraId="4F16230C"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13440000</w:t>
            </w:r>
          </w:p>
        </w:tc>
      </w:tr>
      <w:tr w:rsidR="00D362C8" w:rsidRPr="0009625C" w14:paraId="20AA91CB" w14:textId="77777777" w:rsidTr="003E0BF6">
        <w:tc>
          <w:tcPr>
            <w:tcW w:w="446" w:type="dxa"/>
          </w:tcPr>
          <w:p w14:paraId="2C5C9B82"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6.</w:t>
            </w:r>
          </w:p>
        </w:tc>
        <w:tc>
          <w:tcPr>
            <w:tcW w:w="1605" w:type="dxa"/>
          </w:tcPr>
          <w:p w14:paraId="77C68ABD"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подвергнуть утельному обжигу с учетом брака 2%</w:t>
            </w:r>
          </w:p>
        </w:tc>
        <w:tc>
          <w:tcPr>
            <w:tcW w:w="1026" w:type="dxa"/>
          </w:tcPr>
          <w:p w14:paraId="16C55D90"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2CA31C2E"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1633</w:t>
            </w:r>
          </w:p>
        </w:tc>
        <w:tc>
          <w:tcPr>
            <w:tcW w:w="1026" w:type="dxa"/>
          </w:tcPr>
          <w:p w14:paraId="087CD367"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13064</w:t>
            </w:r>
          </w:p>
        </w:tc>
        <w:tc>
          <w:tcPr>
            <w:tcW w:w="1026" w:type="dxa"/>
          </w:tcPr>
          <w:p w14:paraId="37C6BCDB"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39192</w:t>
            </w:r>
          </w:p>
        </w:tc>
        <w:tc>
          <w:tcPr>
            <w:tcW w:w="1026" w:type="dxa"/>
          </w:tcPr>
          <w:p w14:paraId="5E47FE5D"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1175760</w:t>
            </w:r>
          </w:p>
        </w:tc>
        <w:tc>
          <w:tcPr>
            <w:tcW w:w="1026" w:type="dxa"/>
          </w:tcPr>
          <w:p w14:paraId="0AF629B4"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13717200</w:t>
            </w:r>
          </w:p>
        </w:tc>
      </w:tr>
      <w:tr w:rsidR="00D362C8" w:rsidRPr="0009625C" w14:paraId="5D319199" w14:textId="77777777" w:rsidTr="003E0BF6">
        <w:tc>
          <w:tcPr>
            <w:tcW w:w="446" w:type="dxa"/>
          </w:tcPr>
          <w:p w14:paraId="4AA7E373"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7.</w:t>
            </w:r>
          </w:p>
        </w:tc>
        <w:tc>
          <w:tcPr>
            <w:tcW w:w="1605" w:type="dxa"/>
          </w:tcPr>
          <w:p w14:paraId="25CD904A"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оправить с учетом брака 0,2%</w:t>
            </w:r>
          </w:p>
        </w:tc>
        <w:tc>
          <w:tcPr>
            <w:tcW w:w="1026" w:type="dxa"/>
          </w:tcPr>
          <w:p w14:paraId="5A2534BB"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6064DF92"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2455</w:t>
            </w:r>
          </w:p>
        </w:tc>
        <w:tc>
          <w:tcPr>
            <w:tcW w:w="1026" w:type="dxa"/>
          </w:tcPr>
          <w:p w14:paraId="18E1C4A0" w14:textId="77777777" w:rsidR="00D362C8" w:rsidRPr="0009625C" w:rsidRDefault="0086763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1963</w:t>
            </w:r>
            <w:r w:rsidR="00E734BE" w:rsidRPr="0009625C">
              <w:rPr>
                <w:rFonts w:ascii="Times New Roman" w:hAnsi="Times New Roman" w:cs="Times New Roman"/>
                <w:sz w:val="24"/>
                <w:szCs w:val="24"/>
              </w:rPr>
              <w:t>6</w:t>
            </w:r>
          </w:p>
        </w:tc>
        <w:tc>
          <w:tcPr>
            <w:tcW w:w="1026" w:type="dxa"/>
          </w:tcPr>
          <w:p w14:paraId="2840E6C6"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39271</w:t>
            </w:r>
          </w:p>
        </w:tc>
        <w:tc>
          <w:tcPr>
            <w:tcW w:w="1026" w:type="dxa"/>
          </w:tcPr>
          <w:p w14:paraId="5CE1F9B1"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1178130</w:t>
            </w:r>
          </w:p>
        </w:tc>
        <w:tc>
          <w:tcPr>
            <w:tcW w:w="1026" w:type="dxa"/>
          </w:tcPr>
          <w:p w14:paraId="6434EB3E"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13744850</w:t>
            </w:r>
          </w:p>
        </w:tc>
      </w:tr>
      <w:tr w:rsidR="00D362C8" w:rsidRPr="0009625C" w14:paraId="706384CB" w14:textId="77777777" w:rsidTr="003E0BF6">
        <w:tc>
          <w:tcPr>
            <w:tcW w:w="446" w:type="dxa"/>
          </w:tcPr>
          <w:p w14:paraId="51AB7FE2"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w:t>
            </w:r>
          </w:p>
        </w:tc>
        <w:tc>
          <w:tcPr>
            <w:tcW w:w="1605" w:type="dxa"/>
          </w:tcPr>
          <w:p w14:paraId="3B55F11F"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высушить с учетом брака 0,1%</w:t>
            </w:r>
          </w:p>
          <w:p w14:paraId="6B0FFAF1" w14:textId="77777777" w:rsidR="00B642D0" w:rsidRPr="0009625C" w:rsidRDefault="00B642D0"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p>
        </w:tc>
        <w:tc>
          <w:tcPr>
            <w:tcW w:w="1026" w:type="dxa"/>
          </w:tcPr>
          <w:p w14:paraId="5F1AD0BB"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22C68667"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2457</w:t>
            </w:r>
          </w:p>
        </w:tc>
        <w:tc>
          <w:tcPr>
            <w:tcW w:w="1026" w:type="dxa"/>
          </w:tcPr>
          <w:p w14:paraId="351EE98C"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19656</w:t>
            </w:r>
          </w:p>
        </w:tc>
        <w:tc>
          <w:tcPr>
            <w:tcW w:w="1026" w:type="dxa"/>
          </w:tcPr>
          <w:p w14:paraId="7DF26850"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39312</w:t>
            </w:r>
          </w:p>
        </w:tc>
        <w:tc>
          <w:tcPr>
            <w:tcW w:w="1026" w:type="dxa"/>
          </w:tcPr>
          <w:p w14:paraId="5798B7B4"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1179360</w:t>
            </w:r>
          </w:p>
        </w:tc>
        <w:tc>
          <w:tcPr>
            <w:tcW w:w="1026" w:type="dxa"/>
          </w:tcPr>
          <w:p w14:paraId="18CC4AEF"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13759200</w:t>
            </w:r>
          </w:p>
        </w:tc>
      </w:tr>
      <w:tr w:rsidR="00D362C8" w:rsidRPr="0009625C" w14:paraId="2B8E6319" w14:textId="77777777" w:rsidTr="003E0BF6">
        <w:tc>
          <w:tcPr>
            <w:tcW w:w="446" w:type="dxa"/>
          </w:tcPr>
          <w:p w14:paraId="34EA5503"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9.</w:t>
            </w:r>
          </w:p>
        </w:tc>
        <w:tc>
          <w:tcPr>
            <w:tcW w:w="1605" w:type="dxa"/>
          </w:tcPr>
          <w:p w14:paraId="1CCC11E8"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отформовать с учетом брака 0,5%</w:t>
            </w:r>
          </w:p>
        </w:tc>
        <w:tc>
          <w:tcPr>
            <w:tcW w:w="1026" w:type="dxa"/>
          </w:tcPr>
          <w:p w14:paraId="5BD7C580"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шт.</w:t>
            </w:r>
          </w:p>
        </w:tc>
        <w:tc>
          <w:tcPr>
            <w:tcW w:w="1026" w:type="dxa"/>
          </w:tcPr>
          <w:p w14:paraId="7FC09FA1"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2469</w:t>
            </w:r>
          </w:p>
        </w:tc>
        <w:tc>
          <w:tcPr>
            <w:tcW w:w="1026" w:type="dxa"/>
          </w:tcPr>
          <w:p w14:paraId="1BB8E56B"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19752</w:t>
            </w:r>
          </w:p>
        </w:tc>
        <w:tc>
          <w:tcPr>
            <w:tcW w:w="1026" w:type="dxa"/>
          </w:tcPr>
          <w:p w14:paraId="1F45EC26"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39504</w:t>
            </w:r>
          </w:p>
        </w:tc>
        <w:tc>
          <w:tcPr>
            <w:tcW w:w="1026" w:type="dxa"/>
          </w:tcPr>
          <w:p w14:paraId="58814312" w14:textId="77777777" w:rsidR="00D362C8" w:rsidRPr="0009625C" w:rsidRDefault="0086763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118</w:t>
            </w:r>
            <w:r w:rsidR="00E734BE" w:rsidRPr="0009625C">
              <w:rPr>
                <w:rFonts w:ascii="Times New Roman" w:hAnsi="Times New Roman" w:cs="Times New Roman"/>
                <w:sz w:val="24"/>
                <w:szCs w:val="24"/>
              </w:rPr>
              <w:t>5120</w:t>
            </w:r>
          </w:p>
        </w:tc>
        <w:tc>
          <w:tcPr>
            <w:tcW w:w="1026" w:type="dxa"/>
          </w:tcPr>
          <w:p w14:paraId="71F6FE80"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13826400</w:t>
            </w:r>
          </w:p>
        </w:tc>
      </w:tr>
      <w:tr w:rsidR="00D362C8" w:rsidRPr="0009625C" w14:paraId="3BEF7CD8" w14:textId="77777777" w:rsidTr="003E0BF6">
        <w:tc>
          <w:tcPr>
            <w:tcW w:w="446" w:type="dxa"/>
          </w:tcPr>
          <w:p w14:paraId="107C6D75"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w:t>
            </w:r>
          </w:p>
        </w:tc>
        <w:tc>
          <w:tcPr>
            <w:tcW w:w="1605" w:type="dxa"/>
          </w:tcPr>
          <w:p w14:paraId="107FDDE6"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массы с влажностью 22%</w:t>
            </w:r>
          </w:p>
        </w:tc>
        <w:tc>
          <w:tcPr>
            <w:tcW w:w="1026" w:type="dxa"/>
          </w:tcPr>
          <w:p w14:paraId="14708378"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кг</w:t>
            </w:r>
          </w:p>
        </w:tc>
        <w:tc>
          <w:tcPr>
            <w:tcW w:w="1026" w:type="dxa"/>
          </w:tcPr>
          <w:p w14:paraId="3B704DF0"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1481</w:t>
            </w:r>
          </w:p>
        </w:tc>
        <w:tc>
          <w:tcPr>
            <w:tcW w:w="1026" w:type="dxa"/>
          </w:tcPr>
          <w:p w14:paraId="5E6AC4A1"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11848</w:t>
            </w:r>
          </w:p>
        </w:tc>
        <w:tc>
          <w:tcPr>
            <w:tcW w:w="1026" w:type="dxa"/>
          </w:tcPr>
          <w:p w14:paraId="41064987"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23696</w:t>
            </w:r>
          </w:p>
        </w:tc>
        <w:tc>
          <w:tcPr>
            <w:tcW w:w="1026" w:type="dxa"/>
          </w:tcPr>
          <w:p w14:paraId="293F8F3E"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710880</w:t>
            </w:r>
          </w:p>
        </w:tc>
        <w:tc>
          <w:tcPr>
            <w:tcW w:w="1026" w:type="dxa"/>
          </w:tcPr>
          <w:p w14:paraId="06671724"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8293600</w:t>
            </w:r>
          </w:p>
        </w:tc>
      </w:tr>
      <w:tr w:rsidR="00D362C8" w:rsidRPr="0009625C" w14:paraId="37CBDC1E" w14:textId="77777777" w:rsidTr="003E0BF6">
        <w:tc>
          <w:tcPr>
            <w:tcW w:w="446" w:type="dxa"/>
          </w:tcPr>
          <w:p w14:paraId="6D955038"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w:t>
            </w:r>
          </w:p>
        </w:tc>
        <w:tc>
          <w:tcPr>
            <w:tcW w:w="1605" w:type="dxa"/>
          </w:tcPr>
          <w:p w14:paraId="143367D0"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массы с учетом 15% при форм-и</w:t>
            </w:r>
          </w:p>
        </w:tc>
        <w:tc>
          <w:tcPr>
            <w:tcW w:w="1026" w:type="dxa"/>
          </w:tcPr>
          <w:p w14:paraId="13224698"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кг</w:t>
            </w:r>
          </w:p>
        </w:tc>
        <w:tc>
          <w:tcPr>
            <w:tcW w:w="1026" w:type="dxa"/>
          </w:tcPr>
          <w:p w14:paraId="24FAF941" w14:textId="77777777" w:rsidR="00D362C8" w:rsidRPr="0009625C" w:rsidRDefault="00DC2CDC"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1742</w:t>
            </w:r>
          </w:p>
        </w:tc>
        <w:tc>
          <w:tcPr>
            <w:tcW w:w="1026" w:type="dxa"/>
          </w:tcPr>
          <w:p w14:paraId="4B3909C1"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13936</w:t>
            </w:r>
          </w:p>
        </w:tc>
        <w:tc>
          <w:tcPr>
            <w:tcW w:w="1026" w:type="dxa"/>
          </w:tcPr>
          <w:p w14:paraId="66381477"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27872</w:t>
            </w:r>
          </w:p>
        </w:tc>
        <w:tc>
          <w:tcPr>
            <w:tcW w:w="1026" w:type="dxa"/>
          </w:tcPr>
          <w:p w14:paraId="107613E4" w14:textId="77777777" w:rsidR="00D362C8" w:rsidRPr="0009625C" w:rsidRDefault="00DC2CDC"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836</w:t>
            </w:r>
            <w:r w:rsidR="00E734BE" w:rsidRPr="0009625C">
              <w:rPr>
                <w:rFonts w:ascii="Times New Roman" w:hAnsi="Times New Roman" w:cs="Times New Roman"/>
                <w:sz w:val="24"/>
                <w:szCs w:val="24"/>
              </w:rPr>
              <w:t>160</w:t>
            </w:r>
          </w:p>
        </w:tc>
        <w:tc>
          <w:tcPr>
            <w:tcW w:w="1026" w:type="dxa"/>
          </w:tcPr>
          <w:p w14:paraId="1CE5D292"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9755200</w:t>
            </w:r>
          </w:p>
        </w:tc>
      </w:tr>
      <w:tr w:rsidR="00D362C8" w:rsidRPr="0009625C" w14:paraId="424135CF" w14:textId="77777777" w:rsidTr="003E0BF6">
        <w:tc>
          <w:tcPr>
            <w:tcW w:w="446" w:type="dxa"/>
          </w:tcPr>
          <w:p w14:paraId="22C843C4"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w:t>
            </w:r>
          </w:p>
        </w:tc>
        <w:tc>
          <w:tcPr>
            <w:tcW w:w="1605" w:type="dxa"/>
          </w:tcPr>
          <w:p w14:paraId="77DC7A03"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массы в абсолютно сухом составе</w:t>
            </w:r>
          </w:p>
        </w:tc>
        <w:tc>
          <w:tcPr>
            <w:tcW w:w="1026" w:type="dxa"/>
          </w:tcPr>
          <w:p w14:paraId="6041ADB0"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кг</w:t>
            </w:r>
          </w:p>
        </w:tc>
        <w:tc>
          <w:tcPr>
            <w:tcW w:w="1026" w:type="dxa"/>
          </w:tcPr>
          <w:p w14:paraId="52B128A8"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1359</w:t>
            </w:r>
          </w:p>
        </w:tc>
        <w:tc>
          <w:tcPr>
            <w:tcW w:w="1026" w:type="dxa"/>
          </w:tcPr>
          <w:p w14:paraId="71718833"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10872</w:t>
            </w:r>
          </w:p>
        </w:tc>
        <w:tc>
          <w:tcPr>
            <w:tcW w:w="1026" w:type="dxa"/>
          </w:tcPr>
          <w:p w14:paraId="2B82FE32"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21744</w:t>
            </w:r>
          </w:p>
        </w:tc>
        <w:tc>
          <w:tcPr>
            <w:tcW w:w="1026" w:type="dxa"/>
          </w:tcPr>
          <w:p w14:paraId="5B5E8CC5"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652320</w:t>
            </w:r>
          </w:p>
        </w:tc>
        <w:tc>
          <w:tcPr>
            <w:tcW w:w="1026" w:type="dxa"/>
          </w:tcPr>
          <w:p w14:paraId="554B3BC7"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7610400</w:t>
            </w:r>
          </w:p>
        </w:tc>
      </w:tr>
      <w:tr w:rsidR="00D362C8" w:rsidRPr="0009625C" w14:paraId="23A31D87" w14:textId="77777777" w:rsidTr="003E0BF6">
        <w:tc>
          <w:tcPr>
            <w:tcW w:w="446" w:type="dxa"/>
          </w:tcPr>
          <w:p w14:paraId="5ABA0AFB"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w:t>
            </w:r>
          </w:p>
        </w:tc>
        <w:tc>
          <w:tcPr>
            <w:tcW w:w="1605" w:type="dxa"/>
          </w:tcPr>
          <w:p w14:paraId="2E4435A6"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абсолютно сухого каолина</w:t>
            </w:r>
          </w:p>
        </w:tc>
        <w:tc>
          <w:tcPr>
            <w:tcW w:w="1026" w:type="dxa"/>
          </w:tcPr>
          <w:p w14:paraId="09CADB74"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4651A2D1"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0,49</w:t>
            </w:r>
          </w:p>
        </w:tc>
        <w:tc>
          <w:tcPr>
            <w:tcW w:w="1026" w:type="dxa"/>
          </w:tcPr>
          <w:p w14:paraId="44E0162D" w14:textId="77777777" w:rsidR="00D362C8" w:rsidRPr="0009625C" w:rsidRDefault="004D498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3,92</w:t>
            </w:r>
          </w:p>
        </w:tc>
        <w:tc>
          <w:tcPr>
            <w:tcW w:w="1026" w:type="dxa"/>
          </w:tcPr>
          <w:p w14:paraId="63BF858D" w14:textId="77777777" w:rsidR="00D362C8" w:rsidRPr="0009625C" w:rsidRDefault="004D498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11,76</w:t>
            </w:r>
          </w:p>
        </w:tc>
        <w:tc>
          <w:tcPr>
            <w:tcW w:w="1026" w:type="dxa"/>
          </w:tcPr>
          <w:p w14:paraId="45735DD2" w14:textId="77777777" w:rsidR="00D362C8" w:rsidRPr="0009625C" w:rsidRDefault="004D498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352,8</w:t>
            </w:r>
          </w:p>
        </w:tc>
        <w:tc>
          <w:tcPr>
            <w:tcW w:w="1026" w:type="dxa"/>
          </w:tcPr>
          <w:p w14:paraId="75E314D5" w14:textId="77777777" w:rsidR="00D362C8" w:rsidRPr="0009625C" w:rsidRDefault="004D498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4116</w:t>
            </w:r>
          </w:p>
        </w:tc>
      </w:tr>
      <w:tr w:rsidR="00D362C8" w:rsidRPr="0009625C" w14:paraId="50025573" w14:textId="77777777" w:rsidTr="003E0BF6">
        <w:tc>
          <w:tcPr>
            <w:tcW w:w="446" w:type="dxa"/>
          </w:tcPr>
          <w:p w14:paraId="43B0781E"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14.</w:t>
            </w:r>
          </w:p>
        </w:tc>
        <w:tc>
          <w:tcPr>
            <w:tcW w:w="1605" w:type="dxa"/>
          </w:tcPr>
          <w:p w14:paraId="63FCF9F4"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Необходимо </w:t>
            </w:r>
            <w:r w:rsidR="00E734BE" w:rsidRPr="0009625C">
              <w:rPr>
                <w:rFonts w:ascii="Times New Roman" w:hAnsi="Times New Roman" w:cs="Times New Roman"/>
                <w:sz w:val="24"/>
                <w:szCs w:val="24"/>
              </w:rPr>
              <w:t>абсолютно сухой глины</w:t>
            </w:r>
          </w:p>
        </w:tc>
        <w:tc>
          <w:tcPr>
            <w:tcW w:w="1026" w:type="dxa"/>
          </w:tcPr>
          <w:p w14:paraId="7B0DE46C"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5F00FAD1"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0,15</w:t>
            </w:r>
          </w:p>
        </w:tc>
        <w:tc>
          <w:tcPr>
            <w:tcW w:w="1026" w:type="dxa"/>
          </w:tcPr>
          <w:p w14:paraId="43A3203B"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w:t>
            </w:r>
          </w:p>
        </w:tc>
        <w:tc>
          <w:tcPr>
            <w:tcW w:w="1026" w:type="dxa"/>
          </w:tcPr>
          <w:p w14:paraId="64185E62" w14:textId="77777777" w:rsidR="00D362C8" w:rsidRPr="0009625C" w:rsidRDefault="00F514A3"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3,6</w:t>
            </w:r>
          </w:p>
        </w:tc>
        <w:tc>
          <w:tcPr>
            <w:tcW w:w="1026" w:type="dxa"/>
          </w:tcPr>
          <w:p w14:paraId="15E9C579" w14:textId="77777777" w:rsidR="00D362C8" w:rsidRPr="0009625C" w:rsidRDefault="00F514A3"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108</w:t>
            </w:r>
          </w:p>
        </w:tc>
        <w:tc>
          <w:tcPr>
            <w:tcW w:w="1026" w:type="dxa"/>
          </w:tcPr>
          <w:p w14:paraId="44496DB3" w14:textId="77777777" w:rsidR="00D362C8" w:rsidRPr="0009625C" w:rsidRDefault="00F514A3"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1260</w:t>
            </w:r>
          </w:p>
        </w:tc>
      </w:tr>
      <w:tr w:rsidR="00D362C8" w:rsidRPr="0009625C" w14:paraId="105664F6" w14:textId="77777777" w:rsidTr="003E0BF6">
        <w:tc>
          <w:tcPr>
            <w:tcW w:w="446" w:type="dxa"/>
          </w:tcPr>
          <w:p w14:paraId="04950C6D"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w:t>
            </w:r>
          </w:p>
        </w:tc>
        <w:tc>
          <w:tcPr>
            <w:tcW w:w="1605" w:type="dxa"/>
          </w:tcPr>
          <w:p w14:paraId="650A576F"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полевого шпата в абсолютно сухом состоянии</w:t>
            </w:r>
          </w:p>
        </w:tc>
        <w:tc>
          <w:tcPr>
            <w:tcW w:w="1026" w:type="dxa"/>
          </w:tcPr>
          <w:p w14:paraId="58C9331C"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39BAA7B1"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0,26</w:t>
            </w:r>
          </w:p>
        </w:tc>
        <w:tc>
          <w:tcPr>
            <w:tcW w:w="1026" w:type="dxa"/>
          </w:tcPr>
          <w:p w14:paraId="48C00811" w14:textId="77777777" w:rsidR="00D362C8" w:rsidRPr="0009625C" w:rsidRDefault="00D36605"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2,0</w:t>
            </w:r>
            <w:r w:rsidR="00DA79AA" w:rsidRPr="0009625C">
              <w:rPr>
                <w:rFonts w:ascii="Times New Roman" w:hAnsi="Times New Roman" w:cs="Times New Roman"/>
                <w:sz w:val="24"/>
                <w:szCs w:val="24"/>
              </w:rPr>
              <w:t>8</w:t>
            </w:r>
          </w:p>
        </w:tc>
        <w:tc>
          <w:tcPr>
            <w:tcW w:w="1026" w:type="dxa"/>
          </w:tcPr>
          <w:p w14:paraId="0A025B0E" w14:textId="77777777" w:rsidR="00D362C8" w:rsidRPr="0009625C" w:rsidRDefault="00D36605"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6,24</w:t>
            </w:r>
          </w:p>
        </w:tc>
        <w:tc>
          <w:tcPr>
            <w:tcW w:w="1026" w:type="dxa"/>
          </w:tcPr>
          <w:p w14:paraId="176BEAA0" w14:textId="77777777" w:rsidR="00D362C8" w:rsidRPr="0009625C" w:rsidRDefault="00D36605"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187,2</w:t>
            </w:r>
          </w:p>
        </w:tc>
        <w:tc>
          <w:tcPr>
            <w:tcW w:w="1026" w:type="dxa"/>
          </w:tcPr>
          <w:p w14:paraId="2214BAFE" w14:textId="77777777" w:rsidR="00D362C8" w:rsidRPr="0009625C" w:rsidRDefault="00D36605"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2184</w:t>
            </w:r>
          </w:p>
        </w:tc>
      </w:tr>
      <w:tr w:rsidR="00D362C8" w:rsidRPr="0009625C" w14:paraId="19BB5816" w14:textId="77777777" w:rsidTr="003E0BF6">
        <w:tc>
          <w:tcPr>
            <w:tcW w:w="446" w:type="dxa"/>
          </w:tcPr>
          <w:p w14:paraId="5D6BFE2B"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16.</w:t>
            </w:r>
          </w:p>
        </w:tc>
        <w:tc>
          <w:tcPr>
            <w:tcW w:w="1605" w:type="dxa"/>
          </w:tcPr>
          <w:p w14:paraId="1302986E"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кварцевого песка в абсолютно сухом состоянии</w:t>
            </w:r>
          </w:p>
        </w:tc>
        <w:tc>
          <w:tcPr>
            <w:tcW w:w="1026" w:type="dxa"/>
          </w:tcPr>
          <w:p w14:paraId="659E8182"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0CDB585B"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0,37</w:t>
            </w:r>
          </w:p>
        </w:tc>
        <w:tc>
          <w:tcPr>
            <w:tcW w:w="1026" w:type="dxa"/>
          </w:tcPr>
          <w:p w14:paraId="55D965C3"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2,96</w:t>
            </w:r>
          </w:p>
        </w:tc>
        <w:tc>
          <w:tcPr>
            <w:tcW w:w="1026" w:type="dxa"/>
          </w:tcPr>
          <w:p w14:paraId="1021C75B" w14:textId="77777777" w:rsidR="00D362C8" w:rsidRPr="0009625C" w:rsidRDefault="00003B3D"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8,88</w:t>
            </w:r>
          </w:p>
        </w:tc>
        <w:tc>
          <w:tcPr>
            <w:tcW w:w="1026" w:type="dxa"/>
          </w:tcPr>
          <w:p w14:paraId="7AE9958B" w14:textId="77777777" w:rsidR="00D362C8" w:rsidRPr="0009625C" w:rsidRDefault="00003B3D"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266,4</w:t>
            </w:r>
          </w:p>
        </w:tc>
        <w:tc>
          <w:tcPr>
            <w:tcW w:w="1026" w:type="dxa"/>
          </w:tcPr>
          <w:p w14:paraId="6E1AEB22" w14:textId="77777777" w:rsidR="00D362C8" w:rsidRPr="0009625C" w:rsidRDefault="00003B3D"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3108</w:t>
            </w:r>
          </w:p>
        </w:tc>
      </w:tr>
      <w:tr w:rsidR="00D362C8" w:rsidRPr="0009625C" w14:paraId="73AC1FEE" w14:textId="77777777" w:rsidTr="003E0BF6">
        <w:tc>
          <w:tcPr>
            <w:tcW w:w="446" w:type="dxa"/>
          </w:tcPr>
          <w:p w14:paraId="432F0AA6"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17.</w:t>
            </w:r>
          </w:p>
        </w:tc>
        <w:tc>
          <w:tcPr>
            <w:tcW w:w="1605" w:type="dxa"/>
          </w:tcPr>
          <w:p w14:paraId="7EB86728"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фарфоровый череп</w:t>
            </w:r>
          </w:p>
        </w:tc>
        <w:tc>
          <w:tcPr>
            <w:tcW w:w="1026" w:type="dxa"/>
          </w:tcPr>
          <w:p w14:paraId="035A561B"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3BA604ED"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0,14</w:t>
            </w:r>
          </w:p>
        </w:tc>
        <w:tc>
          <w:tcPr>
            <w:tcW w:w="1026" w:type="dxa"/>
          </w:tcPr>
          <w:p w14:paraId="6B17DDFF"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1,12</w:t>
            </w:r>
          </w:p>
        </w:tc>
        <w:tc>
          <w:tcPr>
            <w:tcW w:w="1026" w:type="dxa"/>
          </w:tcPr>
          <w:p w14:paraId="0DAC810B" w14:textId="77777777" w:rsidR="00D362C8" w:rsidRPr="0009625C" w:rsidRDefault="00EC364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3,36</w:t>
            </w:r>
          </w:p>
        </w:tc>
        <w:tc>
          <w:tcPr>
            <w:tcW w:w="1026" w:type="dxa"/>
          </w:tcPr>
          <w:p w14:paraId="2DDF2AC9" w14:textId="77777777" w:rsidR="00D362C8" w:rsidRPr="0009625C" w:rsidRDefault="00EC364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100,8</w:t>
            </w:r>
          </w:p>
        </w:tc>
        <w:tc>
          <w:tcPr>
            <w:tcW w:w="1026" w:type="dxa"/>
          </w:tcPr>
          <w:p w14:paraId="657925CD" w14:textId="77777777" w:rsidR="00D362C8" w:rsidRPr="0009625C" w:rsidRDefault="00EC364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1176</w:t>
            </w:r>
          </w:p>
        </w:tc>
      </w:tr>
      <w:tr w:rsidR="00D362C8" w:rsidRPr="0009625C" w14:paraId="3D7E9058" w14:textId="77777777" w:rsidTr="003E0BF6">
        <w:tc>
          <w:tcPr>
            <w:tcW w:w="446" w:type="dxa"/>
          </w:tcPr>
          <w:p w14:paraId="2D51F455" w14:textId="77777777" w:rsidR="00D362C8" w:rsidRPr="0009625C" w:rsidRDefault="00D362C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18.</w:t>
            </w:r>
          </w:p>
        </w:tc>
        <w:tc>
          <w:tcPr>
            <w:tcW w:w="1605" w:type="dxa"/>
          </w:tcPr>
          <w:p w14:paraId="3C1738EC"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Необходимо каолина с влажностью 15%</w:t>
            </w:r>
          </w:p>
        </w:tc>
        <w:tc>
          <w:tcPr>
            <w:tcW w:w="1026" w:type="dxa"/>
          </w:tcPr>
          <w:p w14:paraId="61EF799E" w14:textId="77777777" w:rsidR="00D362C8"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3B1991F8"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0,58</w:t>
            </w:r>
          </w:p>
        </w:tc>
        <w:tc>
          <w:tcPr>
            <w:tcW w:w="1026" w:type="dxa"/>
          </w:tcPr>
          <w:p w14:paraId="5F019C53" w14:textId="77777777" w:rsidR="00D362C8"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4,64</w:t>
            </w:r>
          </w:p>
        </w:tc>
        <w:tc>
          <w:tcPr>
            <w:tcW w:w="1026" w:type="dxa"/>
          </w:tcPr>
          <w:p w14:paraId="5BD7160F" w14:textId="77777777" w:rsidR="00D362C8" w:rsidRPr="0009625C" w:rsidRDefault="0096348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13,92</w:t>
            </w:r>
          </w:p>
        </w:tc>
        <w:tc>
          <w:tcPr>
            <w:tcW w:w="1026" w:type="dxa"/>
          </w:tcPr>
          <w:p w14:paraId="65762B98" w14:textId="77777777" w:rsidR="00D362C8" w:rsidRPr="0009625C" w:rsidRDefault="0096348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417,6</w:t>
            </w:r>
          </w:p>
        </w:tc>
        <w:tc>
          <w:tcPr>
            <w:tcW w:w="1026" w:type="dxa"/>
          </w:tcPr>
          <w:p w14:paraId="01734083" w14:textId="77777777" w:rsidR="00D362C8" w:rsidRPr="0009625C" w:rsidRDefault="0096348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4872</w:t>
            </w:r>
          </w:p>
        </w:tc>
      </w:tr>
      <w:tr w:rsidR="00E734BE" w:rsidRPr="0009625C" w14:paraId="74FDC312" w14:textId="77777777" w:rsidTr="003E0BF6">
        <w:tc>
          <w:tcPr>
            <w:tcW w:w="446" w:type="dxa"/>
          </w:tcPr>
          <w:p w14:paraId="3B7466FF"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19.</w:t>
            </w:r>
          </w:p>
        </w:tc>
        <w:tc>
          <w:tcPr>
            <w:tcW w:w="1605" w:type="dxa"/>
          </w:tcPr>
          <w:p w14:paraId="7BA02092"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Глины с влажностью 20%</w:t>
            </w:r>
          </w:p>
        </w:tc>
        <w:tc>
          <w:tcPr>
            <w:tcW w:w="1026" w:type="dxa"/>
          </w:tcPr>
          <w:p w14:paraId="490E7C5F"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4BC621C0" w14:textId="77777777" w:rsidR="00E734BE"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0,19</w:t>
            </w:r>
          </w:p>
        </w:tc>
        <w:tc>
          <w:tcPr>
            <w:tcW w:w="1026" w:type="dxa"/>
          </w:tcPr>
          <w:p w14:paraId="0B09A968" w14:textId="77777777" w:rsidR="00E734BE" w:rsidRPr="0009625C" w:rsidRDefault="00982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w:t>
            </w:r>
            <w:r w:rsidR="00DA79AA" w:rsidRPr="0009625C">
              <w:rPr>
                <w:rFonts w:ascii="Times New Roman" w:hAnsi="Times New Roman" w:cs="Times New Roman"/>
                <w:sz w:val="24"/>
                <w:szCs w:val="24"/>
              </w:rPr>
              <w:t>2</w:t>
            </w:r>
          </w:p>
        </w:tc>
        <w:tc>
          <w:tcPr>
            <w:tcW w:w="1026" w:type="dxa"/>
          </w:tcPr>
          <w:p w14:paraId="0CB4A86B" w14:textId="77777777" w:rsidR="00E734BE" w:rsidRPr="0009625C" w:rsidRDefault="00982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4,56</w:t>
            </w:r>
          </w:p>
        </w:tc>
        <w:tc>
          <w:tcPr>
            <w:tcW w:w="1026" w:type="dxa"/>
          </w:tcPr>
          <w:p w14:paraId="09ADB5BD" w14:textId="77777777" w:rsidR="00E734BE" w:rsidRPr="0009625C" w:rsidRDefault="00982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136,8</w:t>
            </w:r>
          </w:p>
        </w:tc>
        <w:tc>
          <w:tcPr>
            <w:tcW w:w="1026" w:type="dxa"/>
          </w:tcPr>
          <w:p w14:paraId="6821D538" w14:textId="77777777" w:rsidR="00E734BE" w:rsidRPr="0009625C" w:rsidRDefault="00982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1596</w:t>
            </w:r>
          </w:p>
        </w:tc>
      </w:tr>
      <w:tr w:rsidR="00E734BE" w:rsidRPr="0009625C" w14:paraId="79113B44" w14:textId="77777777" w:rsidTr="003E0BF6">
        <w:tc>
          <w:tcPr>
            <w:tcW w:w="446" w:type="dxa"/>
          </w:tcPr>
          <w:p w14:paraId="463181CD"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20.</w:t>
            </w:r>
          </w:p>
        </w:tc>
        <w:tc>
          <w:tcPr>
            <w:tcW w:w="1605" w:type="dxa"/>
          </w:tcPr>
          <w:p w14:paraId="744D5D7A"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Кварцевого песка с влажностью 5%</w:t>
            </w:r>
          </w:p>
        </w:tc>
        <w:tc>
          <w:tcPr>
            <w:tcW w:w="1026" w:type="dxa"/>
          </w:tcPr>
          <w:p w14:paraId="57080083" w14:textId="77777777" w:rsidR="00E734BE" w:rsidRPr="0009625C" w:rsidRDefault="00E734BE"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т</w:t>
            </w:r>
          </w:p>
        </w:tc>
        <w:tc>
          <w:tcPr>
            <w:tcW w:w="1026" w:type="dxa"/>
          </w:tcPr>
          <w:p w14:paraId="690890B5" w14:textId="77777777" w:rsidR="00E734BE"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0,39</w:t>
            </w:r>
          </w:p>
        </w:tc>
        <w:tc>
          <w:tcPr>
            <w:tcW w:w="1026" w:type="dxa"/>
          </w:tcPr>
          <w:p w14:paraId="08A457E8" w14:textId="77777777" w:rsidR="00E734BE" w:rsidRPr="0009625C" w:rsidRDefault="00DA79AA"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3,12</w:t>
            </w:r>
          </w:p>
        </w:tc>
        <w:tc>
          <w:tcPr>
            <w:tcW w:w="1026" w:type="dxa"/>
          </w:tcPr>
          <w:p w14:paraId="23CD2531" w14:textId="77777777" w:rsidR="00E734BE" w:rsidRPr="0009625C" w:rsidRDefault="00982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9,36</w:t>
            </w:r>
          </w:p>
        </w:tc>
        <w:tc>
          <w:tcPr>
            <w:tcW w:w="1026" w:type="dxa"/>
          </w:tcPr>
          <w:p w14:paraId="10188E56" w14:textId="77777777" w:rsidR="00E734BE" w:rsidRPr="0009625C" w:rsidRDefault="00982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280,8</w:t>
            </w:r>
          </w:p>
        </w:tc>
        <w:tc>
          <w:tcPr>
            <w:tcW w:w="1026" w:type="dxa"/>
          </w:tcPr>
          <w:p w14:paraId="1919424D" w14:textId="77777777" w:rsidR="00E734BE" w:rsidRPr="0009625C" w:rsidRDefault="00982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3276</w:t>
            </w:r>
          </w:p>
        </w:tc>
      </w:tr>
    </w:tbl>
    <w:p w14:paraId="251BA1DB" w14:textId="77777777" w:rsidR="003E0BF6" w:rsidRPr="0009625C" w:rsidRDefault="003E0BF6"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01D15AB" w14:textId="77777777" w:rsidR="009533FD" w:rsidRPr="0009625C" w:rsidRDefault="009533F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p>
    <w:p w14:paraId="66D5030E" w14:textId="77777777" w:rsidR="00AE5AE9" w:rsidRPr="0009625C" w:rsidRDefault="00912C8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2.5. Подбор и расчет оборудования и </w:t>
      </w:r>
      <w:r w:rsidR="00B642D0" w:rsidRPr="0009625C">
        <w:rPr>
          <w:rFonts w:ascii="Times New Roman" w:hAnsi="Times New Roman" w:cs="Times New Roman"/>
          <w:sz w:val="24"/>
          <w:szCs w:val="24"/>
        </w:rPr>
        <w:t>вспомогательного оборудования</w:t>
      </w:r>
    </w:p>
    <w:p w14:paraId="14E32A4C" w14:textId="77777777" w:rsidR="00912C8F" w:rsidRPr="0009625C" w:rsidRDefault="00912C8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Выбранное оборудования должно обеспечить качественную переработку массы, формование</w:t>
      </w:r>
      <w:r w:rsidR="00B642D0" w:rsidRPr="0009625C">
        <w:rPr>
          <w:rFonts w:ascii="Times New Roman" w:hAnsi="Times New Roman" w:cs="Times New Roman"/>
          <w:sz w:val="24"/>
          <w:szCs w:val="24"/>
        </w:rPr>
        <w:t>,</w:t>
      </w:r>
      <w:r w:rsidRPr="0009625C">
        <w:rPr>
          <w:rFonts w:ascii="Times New Roman" w:hAnsi="Times New Roman" w:cs="Times New Roman"/>
          <w:sz w:val="24"/>
          <w:szCs w:val="24"/>
        </w:rPr>
        <w:t xml:space="preserve"> сушку и обжиг изделий и иметь соответствующую производительность, обеспечивающую заданную производственную программу. </w:t>
      </w:r>
    </w:p>
    <w:p w14:paraId="69DA62E6"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Проектант должен определить количество оборудования на данном участке с оптимальным коэффициентом его загрузки (К</w:t>
      </w:r>
      <w:r w:rsidRPr="0009625C">
        <w:rPr>
          <w:rFonts w:ascii="Times New Roman" w:hAnsi="Times New Roman" w:cs="Times New Roman"/>
          <w:sz w:val="24"/>
          <w:szCs w:val="24"/>
          <w:vertAlign w:val="subscript"/>
        </w:rPr>
        <w:t>3</w:t>
      </w:r>
      <w:r w:rsidRPr="0009625C">
        <w:rPr>
          <w:rFonts w:ascii="Times New Roman" w:hAnsi="Times New Roman" w:cs="Times New Roman"/>
          <w:sz w:val="24"/>
          <w:szCs w:val="24"/>
        </w:rPr>
        <w:t>= 0,65 – 0,95).</w:t>
      </w:r>
    </w:p>
    <w:p w14:paraId="7A1101B8"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Рассмотрим пример выбора технологического оборудования для участка формования и сушки бытового фарфора. </w:t>
      </w:r>
    </w:p>
    <w:p w14:paraId="797BECD2"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22393398"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ФОРМОВОЧНЫЙ ПОЛУАВТОМАТ АСФ-07М.</w:t>
      </w:r>
    </w:p>
    <w:p w14:paraId="077D1913"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Техническая характеристика</w:t>
      </w:r>
    </w:p>
    <w:p w14:paraId="6537B2FC"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Производительность, шт/ч                          480</w:t>
      </w:r>
    </w:p>
    <w:p w14:paraId="24DA5985"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Максимальный диаметр изделия, мм     </w:t>
      </w:r>
      <w:r w:rsidR="00B642D0" w:rsidRPr="0009625C">
        <w:rPr>
          <w:rFonts w:ascii="Times New Roman" w:hAnsi="Times New Roman" w:cs="Times New Roman"/>
          <w:sz w:val="24"/>
          <w:szCs w:val="24"/>
        </w:rPr>
        <w:t xml:space="preserve">    </w:t>
      </w:r>
      <w:r w:rsidRPr="0009625C">
        <w:rPr>
          <w:rFonts w:ascii="Times New Roman" w:hAnsi="Times New Roman" w:cs="Times New Roman"/>
          <w:sz w:val="24"/>
          <w:szCs w:val="24"/>
        </w:rPr>
        <w:t>240</w:t>
      </w:r>
    </w:p>
    <w:p w14:paraId="67A91356"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Частота вращения, мин</w:t>
      </w:r>
      <w:r w:rsidRPr="0009625C">
        <w:rPr>
          <w:rFonts w:ascii="Times New Roman" w:hAnsi="Times New Roman" w:cs="Times New Roman"/>
          <w:sz w:val="24"/>
          <w:szCs w:val="24"/>
          <w:vertAlign w:val="superscript"/>
        </w:rPr>
        <w:t>-1</w:t>
      </w:r>
    </w:p>
    <w:p w14:paraId="5C57CA25"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шпинделя                                                       350</w:t>
      </w:r>
    </w:p>
    <w:p w14:paraId="2EF2C99B"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шаблона                                                         320</w:t>
      </w:r>
    </w:p>
    <w:p w14:paraId="332D02D2"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Габаритные размеры, м               </w:t>
      </w:r>
      <w:r w:rsidR="00B642D0" w:rsidRPr="0009625C">
        <w:rPr>
          <w:rFonts w:ascii="Times New Roman" w:hAnsi="Times New Roman" w:cs="Times New Roman"/>
          <w:sz w:val="24"/>
          <w:szCs w:val="24"/>
        </w:rPr>
        <w:t xml:space="preserve"> </w:t>
      </w:r>
      <w:r w:rsidRPr="0009625C">
        <w:rPr>
          <w:rFonts w:ascii="Times New Roman" w:hAnsi="Times New Roman" w:cs="Times New Roman"/>
          <w:sz w:val="24"/>
          <w:szCs w:val="24"/>
        </w:rPr>
        <w:t>1,6</w:t>
      </w:r>
      <w:r w:rsidRPr="0009625C">
        <w:rPr>
          <w:rFonts w:ascii="Times New Roman" w:hAnsi="Times New Roman" w:cs="Times New Roman"/>
          <w:sz w:val="24"/>
          <w:szCs w:val="24"/>
          <w:lang w:val="en-US"/>
        </w:rPr>
        <w:t>x</w:t>
      </w:r>
      <w:r w:rsidRPr="0009625C">
        <w:rPr>
          <w:rFonts w:ascii="Times New Roman" w:hAnsi="Times New Roman" w:cs="Times New Roman"/>
          <w:sz w:val="24"/>
          <w:szCs w:val="24"/>
        </w:rPr>
        <w:t>1,58</w:t>
      </w:r>
      <w:r w:rsidRPr="0009625C">
        <w:rPr>
          <w:rFonts w:ascii="Times New Roman" w:hAnsi="Times New Roman" w:cs="Times New Roman"/>
          <w:sz w:val="24"/>
          <w:szCs w:val="24"/>
          <w:lang w:val="en-US"/>
        </w:rPr>
        <w:t>x</w:t>
      </w:r>
      <w:r w:rsidRPr="0009625C">
        <w:rPr>
          <w:rFonts w:ascii="Times New Roman" w:hAnsi="Times New Roman" w:cs="Times New Roman"/>
          <w:sz w:val="24"/>
          <w:szCs w:val="24"/>
        </w:rPr>
        <w:t>1,6</w:t>
      </w:r>
    </w:p>
    <w:p w14:paraId="60D1FF04"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Масса, т                                                          1,5</w:t>
      </w:r>
    </w:p>
    <w:p w14:paraId="7331164A"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D310CEB" w14:textId="77777777" w:rsidR="00CD1468" w:rsidRPr="0009625C" w:rsidRDefault="00CD146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u w:val="single"/>
        </w:rPr>
        <w:t>Необходимое количество полуавтоматов</w:t>
      </w:r>
    </w:p>
    <w:p w14:paraId="1DC96CEA" w14:textId="77777777" w:rsidR="001D1188" w:rsidRPr="0009625C" w:rsidRDefault="009902B7" w:rsidP="0009625C">
      <w:pPr>
        <w:pStyle w:val="a7"/>
        <w:tabs>
          <w:tab w:val="left" w:pos="2133"/>
          <w:tab w:val="left" w:pos="3899"/>
          <w:tab w:val="left" w:pos="5678"/>
        </w:tabs>
        <w:suppressAutoHyphens/>
        <w:spacing w:after="0"/>
        <w:ind w:left="0" w:firstLine="709"/>
        <w:jc w:val="both"/>
        <w:rPr>
          <w:rFonts w:ascii="Times New Roman" w:eastAsiaTheme="minorEastAsia" w:hAnsi="Times New Roman" w:cs="Times New Roman"/>
          <w:sz w:val="24"/>
          <w:szCs w:val="24"/>
        </w:rPr>
      </w:pPr>
      <w:r w:rsidRPr="0009625C">
        <w:rPr>
          <w:rFonts w:ascii="Times New Roman" w:hAnsi="Times New Roman" w:cs="Times New Roman"/>
          <w:sz w:val="24"/>
          <w:szCs w:val="24"/>
          <w:lang w:val="en-US"/>
        </w:rPr>
        <w:t>n</w:t>
      </w:r>
      <w:r w:rsidRPr="0009625C">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2469</m:t>
            </m:r>
          </m:num>
          <m:den>
            <m:r>
              <w:rPr>
                <w:rFonts w:ascii="Cambria Math" w:hAnsi="Cambria Math" w:cs="Times New Roman"/>
                <w:sz w:val="24"/>
                <w:szCs w:val="24"/>
              </w:rPr>
              <m:t xml:space="preserve"> 480</m:t>
            </m:r>
          </m:den>
        </m:f>
      </m:oMath>
      <w:r w:rsidRPr="0009625C">
        <w:rPr>
          <w:rFonts w:ascii="Times New Roman" w:eastAsiaTheme="minorEastAsia" w:hAnsi="Times New Roman" w:cs="Times New Roman"/>
          <w:sz w:val="24"/>
          <w:szCs w:val="24"/>
        </w:rPr>
        <w:t xml:space="preserve"> =5,15</w:t>
      </w:r>
    </w:p>
    <w:p w14:paraId="536402CE" w14:textId="77777777" w:rsidR="009902B7" w:rsidRPr="0009625C" w:rsidRDefault="009902B7" w:rsidP="0009625C">
      <w:pPr>
        <w:pStyle w:val="a7"/>
        <w:tabs>
          <w:tab w:val="left" w:pos="2133"/>
          <w:tab w:val="left" w:pos="3899"/>
          <w:tab w:val="left" w:pos="5678"/>
        </w:tabs>
        <w:suppressAutoHyphens/>
        <w:spacing w:after="0"/>
        <w:ind w:left="0" w:firstLine="709"/>
        <w:jc w:val="both"/>
        <w:rPr>
          <w:rFonts w:ascii="Times New Roman" w:eastAsiaTheme="minorEastAsia" w:hAnsi="Times New Roman" w:cs="Times New Roman"/>
          <w:sz w:val="24"/>
          <w:szCs w:val="24"/>
        </w:rPr>
      </w:pPr>
    </w:p>
    <w:p w14:paraId="3ECC82B6"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u w:val="single"/>
        </w:rPr>
        <w:t xml:space="preserve">Устанавливаем на участке 6 полуавтоматов </w:t>
      </w:r>
    </w:p>
    <w:p w14:paraId="46BF4CD8" w14:textId="77777777" w:rsidR="009902B7" w:rsidRPr="0009625C" w:rsidRDefault="009902B7" w:rsidP="0009625C">
      <w:pPr>
        <w:pStyle w:val="a7"/>
        <w:tabs>
          <w:tab w:val="left" w:pos="2133"/>
          <w:tab w:val="left" w:pos="3899"/>
          <w:tab w:val="left" w:pos="5678"/>
        </w:tabs>
        <w:suppressAutoHyphens/>
        <w:spacing w:after="0"/>
        <w:ind w:left="0" w:firstLine="709"/>
        <w:jc w:val="both"/>
        <w:rPr>
          <w:rFonts w:ascii="Times New Roman" w:eastAsiaTheme="minorEastAsia" w:hAnsi="Times New Roman" w:cs="Times New Roman"/>
          <w:sz w:val="24"/>
          <w:szCs w:val="24"/>
        </w:rPr>
      </w:pPr>
      <w:r w:rsidRPr="0009625C">
        <w:rPr>
          <w:rFonts w:ascii="Times New Roman" w:hAnsi="Times New Roman" w:cs="Times New Roman"/>
          <w:sz w:val="24"/>
          <w:szCs w:val="24"/>
        </w:rPr>
        <w:t>К</w:t>
      </w:r>
      <w:r w:rsidRPr="0009625C">
        <w:rPr>
          <w:rFonts w:ascii="Times New Roman" w:hAnsi="Times New Roman" w:cs="Times New Roman"/>
          <w:sz w:val="24"/>
          <w:szCs w:val="24"/>
          <w:vertAlign w:val="subscript"/>
        </w:rPr>
        <w:t>з</w:t>
      </w:r>
      <w:r w:rsidRPr="0009625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2469</m:t>
            </m:r>
          </m:num>
          <m:den>
            <m:r>
              <w:rPr>
                <w:rFonts w:ascii="Cambria Math" w:hAnsi="Cambria Math" w:cs="Times New Roman"/>
                <w:sz w:val="24"/>
                <w:szCs w:val="24"/>
              </w:rPr>
              <m:t>480*6</m:t>
            </m:r>
          </m:den>
        </m:f>
      </m:oMath>
      <w:r w:rsidRPr="0009625C">
        <w:rPr>
          <w:rFonts w:ascii="Times New Roman" w:eastAsiaTheme="minorEastAsia" w:hAnsi="Times New Roman" w:cs="Times New Roman"/>
          <w:sz w:val="24"/>
          <w:szCs w:val="24"/>
        </w:rPr>
        <w:t xml:space="preserve"> =0,86</w:t>
      </w:r>
    </w:p>
    <w:p w14:paraId="33F3D44F" w14:textId="77777777" w:rsidR="009902B7" w:rsidRPr="0009625C" w:rsidRDefault="009902B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2C24AC5F"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КОНВЕЙЕРНАЯ СУШКА ГИКИ</w:t>
      </w:r>
    </w:p>
    <w:p w14:paraId="15F591E7"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Техническая характеристика </w:t>
      </w:r>
    </w:p>
    <w:p w14:paraId="08EB1926"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Длина сушилки, м                                          17</w:t>
      </w:r>
    </w:p>
    <w:p w14:paraId="3E306C32"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Число формовочных устройств,</w:t>
      </w:r>
    </w:p>
    <w:p w14:paraId="62B38624"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Обслуживаемых сушилкой                           </w:t>
      </w:r>
      <w:r w:rsidR="00C05675" w:rsidRPr="0009625C">
        <w:rPr>
          <w:rFonts w:ascii="Times New Roman" w:hAnsi="Times New Roman" w:cs="Times New Roman"/>
          <w:sz w:val="24"/>
          <w:szCs w:val="24"/>
        </w:rPr>
        <w:t xml:space="preserve">  </w:t>
      </w:r>
      <w:r w:rsidRPr="0009625C">
        <w:rPr>
          <w:rFonts w:ascii="Times New Roman" w:hAnsi="Times New Roman" w:cs="Times New Roman"/>
          <w:sz w:val="24"/>
          <w:szCs w:val="24"/>
        </w:rPr>
        <w:t>4</w:t>
      </w:r>
    </w:p>
    <w:p w14:paraId="1C2DF3F7"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Температура сушки, </w:t>
      </w:r>
      <w:r w:rsidRPr="0009625C">
        <w:rPr>
          <w:rFonts w:ascii="Times New Roman" w:hAnsi="Times New Roman" w:cs="Times New Roman"/>
          <w:sz w:val="24"/>
          <w:szCs w:val="24"/>
          <w:vertAlign w:val="superscript"/>
        </w:rPr>
        <w:t>0</w:t>
      </w:r>
      <w:r w:rsidRPr="0009625C">
        <w:rPr>
          <w:rFonts w:ascii="Times New Roman" w:hAnsi="Times New Roman" w:cs="Times New Roman"/>
          <w:sz w:val="24"/>
          <w:szCs w:val="24"/>
        </w:rPr>
        <w:t>С</w:t>
      </w:r>
      <w:r w:rsidR="00C05675"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50-70</w:t>
      </w:r>
    </w:p>
    <w:p w14:paraId="29F4F8E3"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Производительность сушилки </w:t>
      </w:r>
    </w:p>
    <w:p w14:paraId="35FCF21C"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тарелок диаметром 240 мм, шт/ч</w:t>
      </w:r>
      <w:r w:rsidR="00C05675"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1000</w:t>
      </w:r>
    </w:p>
    <w:p w14:paraId="43E0E740"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Влажность изделий, %:</w:t>
      </w:r>
    </w:p>
    <w:p w14:paraId="26145C3E"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начальная                     </w:t>
      </w:r>
      <w:r w:rsidR="00C05675"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23-24</w:t>
      </w:r>
    </w:p>
    <w:p w14:paraId="76236FC4"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конечная                                                        2,4</w:t>
      </w:r>
    </w:p>
    <w:p w14:paraId="4883A9B7"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Площадь, занимаемая сушилкой </w:t>
      </w:r>
    </w:p>
    <w:p w14:paraId="7E12A087"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с выносной цепью, м</w:t>
      </w:r>
      <w:r w:rsidRPr="0009625C">
        <w:rPr>
          <w:rFonts w:ascii="Times New Roman" w:hAnsi="Times New Roman" w:cs="Times New Roman"/>
          <w:sz w:val="24"/>
          <w:szCs w:val="24"/>
          <w:vertAlign w:val="superscript"/>
        </w:rPr>
        <w:t>2</w:t>
      </w:r>
      <w:r w:rsidRPr="0009625C">
        <w:rPr>
          <w:rFonts w:ascii="Times New Roman" w:hAnsi="Times New Roman" w:cs="Times New Roman"/>
          <w:sz w:val="24"/>
          <w:szCs w:val="24"/>
        </w:rPr>
        <w:t xml:space="preserve">                                   80</w:t>
      </w:r>
    </w:p>
    <w:p w14:paraId="2BA54D16"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число гипсовых форм, находящихся</w:t>
      </w:r>
    </w:p>
    <w:p w14:paraId="7F8B0A26" w14:textId="77777777" w:rsidR="001D1188" w:rsidRPr="0009625C" w:rsidRDefault="001D1188"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обороте, шт                                             4580</w:t>
      </w:r>
    </w:p>
    <w:p w14:paraId="141146BF" w14:textId="77777777" w:rsidR="001D1188"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Расход на одну тарелку:</w:t>
      </w:r>
    </w:p>
    <w:p w14:paraId="75D3D970"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воздуха, кг                                                   </w:t>
      </w:r>
      <w:r w:rsidR="00C05675"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w:t>
      </w:r>
    </w:p>
    <w:p w14:paraId="5B498589"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теплоты, КДЖ            </w:t>
      </w:r>
      <w:r w:rsidR="00C05675"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1256</w:t>
      </w:r>
    </w:p>
    <w:p w14:paraId="2E94CFAF"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электроэнергии, кВт/ч                               0,03</w:t>
      </w:r>
    </w:p>
    <w:p w14:paraId="1DF02A2B"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Расход тепла на 1 кг испаренной воды   9630</w:t>
      </w:r>
    </w:p>
    <w:p w14:paraId="218E72F0"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0DC2751" w14:textId="77777777" w:rsidR="00E863A5"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r w:rsidRPr="0009625C">
        <w:rPr>
          <w:rFonts w:ascii="Times New Roman" w:hAnsi="Times New Roman" w:cs="Times New Roman"/>
          <w:sz w:val="24"/>
          <w:szCs w:val="24"/>
          <w:u w:val="single"/>
        </w:rPr>
        <w:t>Необходимое количество сушилок</w:t>
      </w:r>
      <w:r w:rsidR="00F14483" w:rsidRPr="0009625C">
        <w:rPr>
          <w:rFonts w:ascii="Times New Roman" w:hAnsi="Times New Roman" w:cs="Times New Roman"/>
          <w:sz w:val="24"/>
          <w:szCs w:val="24"/>
          <w:u w:val="single"/>
        </w:rPr>
        <w:t xml:space="preserve">     </w:t>
      </w:r>
    </w:p>
    <w:p w14:paraId="48DD4F3A" w14:textId="77777777" w:rsidR="00E863A5" w:rsidRPr="0009625C" w:rsidRDefault="00E863A5" w:rsidP="0009625C">
      <w:pPr>
        <w:pStyle w:val="a7"/>
        <w:tabs>
          <w:tab w:val="left" w:pos="2133"/>
          <w:tab w:val="left" w:pos="3899"/>
          <w:tab w:val="left" w:pos="5678"/>
        </w:tabs>
        <w:suppressAutoHyphens/>
        <w:spacing w:after="0"/>
        <w:ind w:left="0" w:firstLine="709"/>
        <w:jc w:val="both"/>
        <w:rPr>
          <w:rFonts w:ascii="Times New Roman" w:eastAsiaTheme="minorEastAsia" w:hAnsi="Times New Roman" w:cs="Times New Roman"/>
          <w:sz w:val="24"/>
          <w:szCs w:val="24"/>
        </w:rPr>
      </w:pPr>
      <w:r w:rsidRPr="0009625C">
        <w:rPr>
          <w:rFonts w:ascii="Times New Roman" w:hAnsi="Times New Roman" w:cs="Times New Roman"/>
          <w:sz w:val="24"/>
          <w:szCs w:val="24"/>
          <w:lang w:val="en-US"/>
        </w:rPr>
        <w:t>n</w:t>
      </w:r>
      <w:r w:rsidRPr="0009625C">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2457</m:t>
            </m:r>
          </m:num>
          <m:den>
            <m:r>
              <w:rPr>
                <w:rFonts w:ascii="Cambria Math" w:hAnsi="Cambria Math" w:cs="Times New Roman"/>
                <w:sz w:val="24"/>
                <w:szCs w:val="24"/>
              </w:rPr>
              <m:t xml:space="preserve"> 1000</m:t>
            </m:r>
          </m:den>
        </m:f>
      </m:oMath>
      <w:r w:rsidRPr="0009625C">
        <w:rPr>
          <w:rFonts w:ascii="Times New Roman" w:eastAsiaTheme="minorEastAsia" w:hAnsi="Times New Roman" w:cs="Times New Roman"/>
          <w:sz w:val="24"/>
          <w:szCs w:val="24"/>
        </w:rPr>
        <w:t xml:space="preserve"> =2,46</w:t>
      </w:r>
    </w:p>
    <w:p w14:paraId="6D354733" w14:textId="77777777" w:rsidR="0062788C" w:rsidRPr="0009625C" w:rsidRDefault="00F14483"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u w:val="single"/>
        </w:rPr>
        <w:t xml:space="preserve">                                                                                         </w:t>
      </w:r>
    </w:p>
    <w:p w14:paraId="2FF95548" w14:textId="77777777" w:rsidR="00611E77"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u w:val="single"/>
        </w:rPr>
      </w:pPr>
      <w:r w:rsidRPr="0009625C">
        <w:rPr>
          <w:rFonts w:ascii="Times New Roman" w:hAnsi="Times New Roman" w:cs="Times New Roman"/>
          <w:sz w:val="24"/>
          <w:szCs w:val="24"/>
          <w:u w:val="single"/>
        </w:rPr>
        <w:t>Устанавливаем для участка 3 сушилки ГИКИ</w:t>
      </w:r>
    </w:p>
    <w:p w14:paraId="0B497869" w14:textId="77777777" w:rsidR="0062788C" w:rsidRPr="0009625C" w:rsidRDefault="00951ED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К</w:t>
      </w:r>
      <w:r w:rsidRPr="0009625C">
        <w:rPr>
          <w:rFonts w:ascii="Times New Roman" w:hAnsi="Times New Roman" w:cs="Times New Roman"/>
          <w:sz w:val="24"/>
          <w:szCs w:val="24"/>
          <w:vertAlign w:val="subscript"/>
        </w:rPr>
        <w:t>з</w:t>
      </w:r>
      <w:r w:rsidRPr="0009625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2457</m:t>
            </m:r>
          </m:num>
          <m:den>
            <m:r>
              <w:rPr>
                <w:rFonts w:ascii="Cambria Math" w:hAnsi="Cambria Math" w:cs="Times New Roman"/>
                <w:sz w:val="24"/>
                <w:szCs w:val="24"/>
              </w:rPr>
              <m:t>1000*3</m:t>
            </m:r>
          </m:den>
        </m:f>
      </m:oMath>
      <w:r w:rsidRPr="0009625C">
        <w:rPr>
          <w:rFonts w:ascii="Times New Roman" w:eastAsiaTheme="minorEastAsia" w:hAnsi="Times New Roman" w:cs="Times New Roman"/>
          <w:sz w:val="24"/>
          <w:szCs w:val="24"/>
        </w:rPr>
        <w:t xml:space="preserve"> =0,82</w:t>
      </w:r>
    </w:p>
    <w:p w14:paraId="1C9D120A" w14:textId="77777777" w:rsidR="00951EDB" w:rsidRPr="0009625C" w:rsidRDefault="00951ED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50C9BE75" w14:textId="77777777" w:rsidR="0062788C" w:rsidRPr="0009625C" w:rsidRDefault="009631DD"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ОПРАВОЧНЫЙ ПОЛУАВТОМАТ МОТ240Ф</w:t>
      </w:r>
    </w:p>
    <w:p w14:paraId="669C6A84"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Техническая характеристика</w:t>
      </w:r>
    </w:p>
    <w:p w14:paraId="19AF25E5"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Производительность, шт/ч</w:t>
      </w:r>
      <w:r w:rsidR="009631D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800-1000</w:t>
      </w:r>
    </w:p>
    <w:p w14:paraId="6F4D70CB"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Диаметр изделия, мм            </w:t>
      </w:r>
      <w:r w:rsidR="009631D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240</w:t>
      </w:r>
    </w:p>
    <w:p w14:paraId="08ED1B34"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Давление воздуха, кПа          </w:t>
      </w:r>
      <w:r w:rsidR="009631D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1,4</w:t>
      </w:r>
    </w:p>
    <w:p w14:paraId="0B394C52"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Частота вращения, мин</w:t>
      </w:r>
      <w:r w:rsidRPr="0009625C">
        <w:rPr>
          <w:rFonts w:ascii="Times New Roman" w:hAnsi="Times New Roman" w:cs="Times New Roman"/>
          <w:sz w:val="24"/>
          <w:szCs w:val="24"/>
          <w:vertAlign w:val="superscript"/>
        </w:rPr>
        <w:t>-1</w:t>
      </w:r>
    </w:p>
    <w:p w14:paraId="3031A2A2"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поролонового круга                                           37,5</w:t>
      </w:r>
    </w:p>
    <w:p w14:paraId="7B38E735"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изделий                                </w:t>
      </w:r>
      <w:r w:rsidR="009631D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428</w:t>
      </w:r>
    </w:p>
    <w:p w14:paraId="510ACB99" w14:textId="77777777" w:rsidR="0062788C" w:rsidRPr="0009625C" w:rsidRDefault="0062788C" w:rsidP="0009625C">
      <w:pPr>
        <w:pStyle w:val="a7"/>
        <w:tabs>
          <w:tab w:val="left" w:pos="2133"/>
          <w:tab w:val="left" w:pos="3899"/>
          <w:tab w:val="left" w:pos="5678"/>
          <w:tab w:val="left" w:pos="708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Установленная мощность, кВт                           0,7</w:t>
      </w:r>
    </w:p>
    <w:p w14:paraId="2631836D" w14:textId="77777777" w:rsidR="0062788C" w:rsidRPr="0009625C" w:rsidRDefault="0062788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Количество обслуживающего персонала             1</w:t>
      </w:r>
    </w:p>
    <w:p w14:paraId="548BB414"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Масса, т                                       </w:t>
      </w:r>
      <w:r w:rsidR="009631DD"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0,5</w:t>
      </w:r>
    </w:p>
    <w:p w14:paraId="0E88480C" w14:textId="77777777" w:rsidR="00104F7C" w:rsidRPr="0009625C" w:rsidRDefault="00104F7C"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1D40B39A"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u w:val="single"/>
        </w:rPr>
        <w:t>Необходимое количество полуавтоматов</w:t>
      </w:r>
    </w:p>
    <w:p w14:paraId="5636DA1C" w14:textId="77777777" w:rsidR="00EC043E" w:rsidRPr="0009625C" w:rsidRDefault="007900DF" w:rsidP="0009625C">
      <w:pPr>
        <w:pStyle w:val="a7"/>
        <w:tabs>
          <w:tab w:val="left" w:pos="2133"/>
          <w:tab w:val="left" w:pos="3899"/>
          <w:tab w:val="left" w:pos="5678"/>
        </w:tabs>
        <w:suppressAutoHyphens/>
        <w:spacing w:after="0"/>
        <w:ind w:left="0" w:firstLine="709"/>
        <w:jc w:val="both"/>
        <w:rPr>
          <w:rFonts w:ascii="Times New Roman" w:eastAsiaTheme="minorEastAsia" w:hAnsi="Times New Roman" w:cs="Times New Roman"/>
          <w:sz w:val="24"/>
          <w:szCs w:val="24"/>
        </w:rPr>
      </w:pPr>
      <w:r w:rsidRPr="0009625C">
        <w:rPr>
          <w:rFonts w:ascii="Times New Roman" w:hAnsi="Times New Roman" w:cs="Times New Roman"/>
          <w:sz w:val="24"/>
          <w:szCs w:val="24"/>
          <w:lang w:val="en-US"/>
        </w:rPr>
        <w:t>n</w:t>
      </w:r>
      <w:r w:rsidRPr="0009625C">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2455</m:t>
            </m:r>
          </m:num>
          <m:den>
            <m:r>
              <w:rPr>
                <w:rFonts w:ascii="Cambria Math" w:hAnsi="Cambria Math" w:cs="Times New Roman"/>
                <w:sz w:val="24"/>
                <w:szCs w:val="24"/>
              </w:rPr>
              <m:t xml:space="preserve"> 1000</m:t>
            </m:r>
          </m:den>
        </m:f>
      </m:oMath>
      <w:r w:rsidR="00573A47" w:rsidRPr="0009625C">
        <w:rPr>
          <w:rFonts w:ascii="Times New Roman" w:eastAsiaTheme="minorEastAsia" w:hAnsi="Times New Roman" w:cs="Times New Roman"/>
          <w:sz w:val="24"/>
          <w:szCs w:val="24"/>
        </w:rPr>
        <w:t xml:space="preserve"> =2,46</w:t>
      </w:r>
    </w:p>
    <w:p w14:paraId="115A42BC" w14:textId="77777777" w:rsidR="00617199" w:rsidRPr="0009625C" w:rsidRDefault="0061719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4EBEE29D" w14:textId="77777777" w:rsidR="00AE5AE9"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u w:val="single"/>
        </w:rPr>
        <w:t xml:space="preserve">Устанавливаем для участка 3 полуавтомата </w:t>
      </w:r>
    </w:p>
    <w:p w14:paraId="0C088358" w14:textId="77777777" w:rsidR="00EC043E" w:rsidRPr="0009625C" w:rsidRDefault="00617199" w:rsidP="0009625C">
      <w:pPr>
        <w:pStyle w:val="a7"/>
        <w:tabs>
          <w:tab w:val="left" w:pos="2133"/>
          <w:tab w:val="left" w:pos="3899"/>
          <w:tab w:val="left" w:pos="5678"/>
        </w:tabs>
        <w:suppressAutoHyphens/>
        <w:spacing w:after="0"/>
        <w:ind w:left="0" w:firstLine="709"/>
        <w:jc w:val="both"/>
        <w:rPr>
          <w:rFonts w:ascii="Times New Roman" w:eastAsiaTheme="minorEastAsia" w:hAnsi="Times New Roman" w:cs="Times New Roman"/>
          <w:sz w:val="24"/>
          <w:szCs w:val="24"/>
        </w:rPr>
      </w:pPr>
      <w:r w:rsidRPr="0009625C">
        <w:rPr>
          <w:rFonts w:ascii="Times New Roman" w:hAnsi="Times New Roman" w:cs="Times New Roman"/>
          <w:sz w:val="24"/>
          <w:szCs w:val="24"/>
        </w:rPr>
        <w:t>К</w:t>
      </w:r>
      <w:r w:rsidR="00951EDB" w:rsidRPr="0009625C">
        <w:rPr>
          <w:rFonts w:ascii="Times New Roman" w:hAnsi="Times New Roman" w:cs="Times New Roman"/>
          <w:sz w:val="24"/>
          <w:szCs w:val="24"/>
          <w:vertAlign w:val="subscript"/>
        </w:rPr>
        <w:t>з</w:t>
      </w:r>
      <w:r w:rsidRPr="0009625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2455</m:t>
            </m:r>
          </m:num>
          <m:den>
            <m:r>
              <w:rPr>
                <w:rFonts w:ascii="Cambria Math" w:hAnsi="Cambria Math" w:cs="Times New Roman"/>
                <w:sz w:val="24"/>
                <w:szCs w:val="24"/>
              </w:rPr>
              <m:t>1000*3</m:t>
            </m:r>
          </m:den>
        </m:f>
      </m:oMath>
      <w:r w:rsidRPr="0009625C">
        <w:rPr>
          <w:rFonts w:ascii="Times New Roman" w:eastAsiaTheme="minorEastAsia" w:hAnsi="Times New Roman" w:cs="Times New Roman"/>
          <w:sz w:val="24"/>
          <w:szCs w:val="24"/>
        </w:rPr>
        <w:t xml:space="preserve"> =0,82</w:t>
      </w:r>
    </w:p>
    <w:p w14:paraId="3DA3866F" w14:textId="77777777" w:rsidR="00617199" w:rsidRPr="0009625C" w:rsidRDefault="0061719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45692465"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ТОЛКАЮЩИЙ КОНВЕЙЕР ЛЬВОВСКОГО КОНВЕЙЕРНО-СТРОИТЕЛЬНОГО ЗАВОДА</w:t>
      </w:r>
    </w:p>
    <w:p w14:paraId="6DA608E3"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Техническая характеристика </w:t>
      </w:r>
    </w:p>
    <w:p w14:paraId="15AFD046"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Скорость, м/мин                                         7,4</w:t>
      </w:r>
    </w:p>
    <w:p w14:paraId="14D5BECF"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Шаг толкающей каретки, м                      </w:t>
      </w:r>
      <w:r w:rsidR="00906F07" w:rsidRPr="0009625C">
        <w:rPr>
          <w:rFonts w:ascii="Times New Roman" w:hAnsi="Times New Roman" w:cs="Times New Roman"/>
          <w:sz w:val="24"/>
          <w:szCs w:val="24"/>
        </w:rPr>
        <w:t xml:space="preserve"> </w:t>
      </w:r>
      <w:r w:rsidRPr="0009625C">
        <w:rPr>
          <w:rFonts w:ascii="Times New Roman" w:hAnsi="Times New Roman" w:cs="Times New Roman"/>
          <w:sz w:val="24"/>
          <w:szCs w:val="24"/>
        </w:rPr>
        <w:t>3,2</w:t>
      </w:r>
    </w:p>
    <w:p w14:paraId="6705D992"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Привод, кол                                                   </w:t>
      </w:r>
      <w:r w:rsidR="00906F07" w:rsidRPr="0009625C">
        <w:rPr>
          <w:rFonts w:ascii="Times New Roman" w:hAnsi="Times New Roman" w:cs="Times New Roman"/>
          <w:sz w:val="24"/>
          <w:szCs w:val="24"/>
        </w:rPr>
        <w:t xml:space="preserve"> </w:t>
      </w:r>
      <w:r w:rsidRPr="0009625C">
        <w:rPr>
          <w:rFonts w:ascii="Times New Roman" w:hAnsi="Times New Roman" w:cs="Times New Roman"/>
          <w:sz w:val="24"/>
          <w:szCs w:val="24"/>
        </w:rPr>
        <w:t>1</w:t>
      </w:r>
    </w:p>
    <w:p w14:paraId="6678B617"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Емкость люльки, кг</w:t>
      </w:r>
      <w:r w:rsidR="00906F07"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30</w:t>
      </w:r>
    </w:p>
    <w:p w14:paraId="3FEE7A74"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Электродвига</w:t>
      </w:r>
      <w:r w:rsidR="00906F07" w:rsidRPr="0009625C">
        <w:rPr>
          <w:rFonts w:ascii="Times New Roman" w:hAnsi="Times New Roman" w:cs="Times New Roman"/>
          <w:sz w:val="24"/>
          <w:szCs w:val="24"/>
        </w:rPr>
        <w:t xml:space="preserve">тель                        </w:t>
      </w:r>
      <w:r w:rsidRPr="0009625C">
        <w:rPr>
          <w:rFonts w:ascii="Times New Roman" w:hAnsi="Times New Roman" w:cs="Times New Roman"/>
          <w:sz w:val="24"/>
          <w:szCs w:val="24"/>
        </w:rPr>
        <w:t xml:space="preserve">     А-6-42-6</w:t>
      </w:r>
    </w:p>
    <w:p w14:paraId="3ADC95C6"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Число оборотов в </w:t>
      </w:r>
      <w:r w:rsidR="00906F07" w:rsidRPr="0009625C">
        <w:rPr>
          <w:rFonts w:ascii="Times New Roman" w:hAnsi="Times New Roman" w:cs="Times New Roman"/>
          <w:sz w:val="24"/>
          <w:szCs w:val="24"/>
        </w:rPr>
        <w:t xml:space="preserve">мин                           </w:t>
      </w:r>
      <w:r w:rsidRPr="0009625C">
        <w:rPr>
          <w:rFonts w:ascii="Times New Roman" w:hAnsi="Times New Roman" w:cs="Times New Roman"/>
          <w:sz w:val="24"/>
          <w:szCs w:val="24"/>
        </w:rPr>
        <w:t xml:space="preserve">  1000</w:t>
      </w:r>
    </w:p>
    <w:p w14:paraId="3B6A9A68"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Мощность, кВт        </w:t>
      </w:r>
      <w:r w:rsidR="00906F07"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      1,7</w:t>
      </w:r>
    </w:p>
    <w:p w14:paraId="03B25A95"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6C49AE96" w14:textId="77777777" w:rsidR="00EC043E" w:rsidRPr="0009625C" w:rsidRDefault="00EC043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Устанавливаем на участке 1 люлечного конвейера </w:t>
      </w:r>
    </w:p>
    <w:p w14:paraId="61BBB3FD"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8F4E8B8"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2.6. Расчет вспомогательных материалов</w:t>
      </w:r>
    </w:p>
    <w:p w14:paraId="6690C5B1" w14:textId="77777777" w:rsidR="00906F07"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себестоимости выпускаемой продукции также учитывается стоимость расходуемых вспомогательных материалов проектант должен выполнить расчет расхода основных вспомогательных материалов на проектируемом участке. </w:t>
      </w:r>
    </w:p>
    <w:p w14:paraId="5AFCF20A" w14:textId="77777777" w:rsidR="00906F07" w:rsidRPr="0009625C" w:rsidRDefault="00906F0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Например:</w:t>
      </w:r>
    </w:p>
    <w:p w14:paraId="34DE4233"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норма расхода гипсовых форм на 1 тарелку диаметр 240 мм 0,00125 шт.</w:t>
      </w:r>
    </w:p>
    <w:p w14:paraId="4D9E6CD4"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Не</w:t>
      </w:r>
      <w:r w:rsidR="00906F07" w:rsidRPr="0009625C">
        <w:rPr>
          <w:rFonts w:ascii="Times New Roman" w:hAnsi="Times New Roman" w:cs="Times New Roman"/>
          <w:sz w:val="24"/>
          <w:szCs w:val="24"/>
        </w:rPr>
        <w:t>обходимое количество форм в час</w:t>
      </w:r>
    </w:p>
    <w:p w14:paraId="51C1D3BC" w14:textId="77777777" w:rsidR="00AA7280" w:rsidRPr="0009625C" w:rsidRDefault="00906F0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1520</w:t>
      </w:r>
      <w:r w:rsidR="00936205" w:rsidRPr="0009625C">
        <w:rPr>
          <w:rFonts w:ascii="Times New Roman" w:hAnsi="Times New Roman" w:cs="Times New Roman"/>
          <w:sz w:val="24"/>
          <w:szCs w:val="24"/>
        </w:rPr>
        <w:t xml:space="preserve"> </w:t>
      </w:r>
      <w:r w:rsidRPr="0009625C">
        <w:rPr>
          <w:rFonts w:ascii="Times New Roman" w:hAnsi="Times New Roman" w:cs="Times New Roman"/>
          <w:sz w:val="24"/>
          <w:szCs w:val="24"/>
        </w:rPr>
        <w:t>(</w:t>
      </w:r>
      <w:r w:rsidR="00AA7280" w:rsidRPr="0009625C">
        <w:rPr>
          <w:rFonts w:ascii="Times New Roman" w:hAnsi="Times New Roman" w:cs="Times New Roman"/>
          <w:sz w:val="24"/>
          <w:szCs w:val="24"/>
        </w:rPr>
        <w:t>количество готовых изделий) ∙ 0,00125 = 1,9</w:t>
      </w:r>
    </w:p>
    <w:p w14:paraId="13E4C185"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 1,9 ∙ 8 = 15,2</w:t>
      </w:r>
    </w:p>
    <w:p w14:paraId="49E0C636"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сутки 15,2 ∙ 3 = 45,6 и т.д.</w:t>
      </w:r>
    </w:p>
    <w:p w14:paraId="4F20D69D" w14:textId="77777777" w:rsidR="00617199" w:rsidRPr="0009625C" w:rsidRDefault="00617199"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9D62C70" w14:textId="77777777" w:rsidR="00BF2D00" w:rsidRPr="0009625C" w:rsidRDefault="00BF2D0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687391A3" w14:textId="77777777" w:rsidR="00BF2D00" w:rsidRPr="0009625C" w:rsidRDefault="00BF2D0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4A708F6" w14:textId="77777777" w:rsidR="00BF2D00" w:rsidRPr="0009625C" w:rsidRDefault="00BF2D0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070F8AAE" w14:textId="77777777" w:rsidR="00BF2D00" w:rsidRPr="0009625C" w:rsidRDefault="00BF2D0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A47E95C" w14:textId="77777777" w:rsidR="00BF2D00" w:rsidRPr="0009625C" w:rsidRDefault="00BF2D0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3D05872" w14:textId="77777777" w:rsidR="00BF2D00" w:rsidRPr="0009625C" w:rsidRDefault="00BF2D0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5ADDE827"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0E1FF8BD" w14:textId="77777777" w:rsidR="000C3138" w:rsidRPr="0009625C" w:rsidRDefault="00906F0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Данные расчета сводим в таблицу</w:t>
      </w:r>
    </w:p>
    <w:p w14:paraId="7B961298"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 </w:t>
      </w:r>
      <w:r w:rsidR="00936205" w:rsidRPr="0009625C">
        <w:rPr>
          <w:rFonts w:ascii="Times New Roman" w:hAnsi="Times New Roman" w:cs="Times New Roman"/>
          <w:sz w:val="24"/>
          <w:szCs w:val="24"/>
        </w:rPr>
        <w:t>Таблица 3</w:t>
      </w:r>
    </w:p>
    <w:p w14:paraId="47544A4E"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Сводная таблица расчета расхода вспомогательных материалов</w:t>
      </w:r>
    </w:p>
    <w:tbl>
      <w:tblPr>
        <w:tblStyle w:val="a8"/>
        <w:tblW w:w="0" w:type="auto"/>
        <w:tblInd w:w="1080" w:type="dxa"/>
        <w:tblLook w:val="04A0" w:firstRow="1" w:lastRow="0" w:firstColumn="1" w:lastColumn="0" w:noHBand="0" w:noVBand="1"/>
      </w:tblPr>
      <w:tblGrid>
        <w:gridCol w:w="588"/>
        <w:gridCol w:w="1499"/>
        <w:gridCol w:w="1236"/>
        <w:gridCol w:w="1020"/>
        <w:gridCol w:w="1020"/>
        <w:gridCol w:w="1020"/>
        <w:gridCol w:w="1020"/>
        <w:gridCol w:w="1020"/>
      </w:tblGrid>
      <w:tr w:rsidR="006F136F" w:rsidRPr="0009625C" w14:paraId="60B5553F" w14:textId="77777777" w:rsidTr="000C3138">
        <w:trPr>
          <w:trHeight w:val="795"/>
        </w:trPr>
        <w:tc>
          <w:tcPr>
            <w:tcW w:w="588" w:type="dxa"/>
          </w:tcPr>
          <w:p w14:paraId="07B35A32"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 п</w:t>
            </w:r>
            <w:r w:rsidRPr="0009625C">
              <w:rPr>
                <w:rFonts w:ascii="Times New Roman" w:hAnsi="Times New Roman" w:cs="Times New Roman"/>
                <w:sz w:val="24"/>
                <w:szCs w:val="24"/>
                <w:lang w:val="en-US"/>
              </w:rPr>
              <w:t>/</w:t>
            </w:r>
            <w:r w:rsidRPr="0009625C">
              <w:rPr>
                <w:rFonts w:ascii="Times New Roman" w:hAnsi="Times New Roman" w:cs="Times New Roman"/>
                <w:sz w:val="24"/>
                <w:szCs w:val="24"/>
              </w:rPr>
              <w:t>п</w:t>
            </w:r>
          </w:p>
        </w:tc>
        <w:tc>
          <w:tcPr>
            <w:tcW w:w="1499" w:type="dxa"/>
          </w:tcPr>
          <w:p w14:paraId="0697EB10"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Материалы</w:t>
            </w:r>
          </w:p>
        </w:tc>
        <w:tc>
          <w:tcPr>
            <w:tcW w:w="1020" w:type="dxa"/>
          </w:tcPr>
          <w:p w14:paraId="0D216F73"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Нормы расхода на 1 изделие </w:t>
            </w:r>
          </w:p>
        </w:tc>
        <w:tc>
          <w:tcPr>
            <w:tcW w:w="1020" w:type="dxa"/>
          </w:tcPr>
          <w:p w14:paraId="56BD4FD0"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час</w:t>
            </w:r>
          </w:p>
        </w:tc>
        <w:tc>
          <w:tcPr>
            <w:tcW w:w="1020" w:type="dxa"/>
          </w:tcPr>
          <w:p w14:paraId="37ABD1E1"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смену</w:t>
            </w:r>
          </w:p>
        </w:tc>
        <w:tc>
          <w:tcPr>
            <w:tcW w:w="1020" w:type="dxa"/>
          </w:tcPr>
          <w:p w14:paraId="559F6D1E"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сутки </w:t>
            </w:r>
          </w:p>
        </w:tc>
        <w:tc>
          <w:tcPr>
            <w:tcW w:w="1020" w:type="dxa"/>
          </w:tcPr>
          <w:p w14:paraId="602A0392"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в месяц </w:t>
            </w:r>
          </w:p>
        </w:tc>
        <w:tc>
          <w:tcPr>
            <w:tcW w:w="1020" w:type="dxa"/>
          </w:tcPr>
          <w:p w14:paraId="46D7D28D"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 год</w:t>
            </w:r>
          </w:p>
        </w:tc>
      </w:tr>
      <w:tr w:rsidR="006F136F" w:rsidRPr="0009625C" w14:paraId="1CC7142E" w14:textId="77777777" w:rsidTr="000C3138">
        <w:tc>
          <w:tcPr>
            <w:tcW w:w="588" w:type="dxa"/>
          </w:tcPr>
          <w:p w14:paraId="27942C8D"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w:t>
            </w:r>
          </w:p>
        </w:tc>
        <w:tc>
          <w:tcPr>
            <w:tcW w:w="1499" w:type="dxa"/>
          </w:tcPr>
          <w:p w14:paraId="7A7DEED1"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Гипсовые формы, шт</w:t>
            </w:r>
          </w:p>
        </w:tc>
        <w:tc>
          <w:tcPr>
            <w:tcW w:w="1020" w:type="dxa"/>
          </w:tcPr>
          <w:p w14:paraId="4C3FC0B6"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0,00125</w:t>
            </w:r>
          </w:p>
        </w:tc>
        <w:tc>
          <w:tcPr>
            <w:tcW w:w="1020" w:type="dxa"/>
          </w:tcPr>
          <w:p w14:paraId="44D0D877"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1,9</w:t>
            </w:r>
          </w:p>
        </w:tc>
        <w:tc>
          <w:tcPr>
            <w:tcW w:w="1020" w:type="dxa"/>
          </w:tcPr>
          <w:p w14:paraId="1B0D189C"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15,2</w:t>
            </w:r>
          </w:p>
        </w:tc>
        <w:tc>
          <w:tcPr>
            <w:tcW w:w="1020" w:type="dxa"/>
          </w:tcPr>
          <w:p w14:paraId="6075E82B"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45,6</w:t>
            </w:r>
          </w:p>
        </w:tc>
        <w:tc>
          <w:tcPr>
            <w:tcW w:w="1020" w:type="dxa"/>
          </w:tcPr>
          <w:p w14:paraId="2658AF1C"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1368</w:t>
            </w:r>
          </w:p>
        </w:tc>
        <w:tc>
          <w:tcPr>
            <w:tcW w:w="1020" w:type="dxa"/>
          </w:tcPr>
          <w:p w14:paraId="334297D2"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15960</w:t>
            </w:r>
          </w:p>
        </w:tc>
      </w:tr>
      <w:tr w:rsidR="006F136F" w:rsidRPr="0009625C" w14:paraId="0C00BA2A" w14:textId="77777777" w:rsidTr="000C3138">
        <w:tc>
          <w:tcPr>
            <w:tcW w:w="588" w:type="dxa"/>
          </w:tcPr>
          <w:p w14:paraId="1C5DE7BA"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w:t>
            </w:r>
          </w:p>
        </w:tc>
        <w:tc>
          <w:tcPr>
            <w:tcW w:w="1499" w:type="dxa"/>
          </w:tcPr>
          <w:p w14:paraId="598F9B31"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Ветошь, кг</w:t>
            </w:r>
          </w:p>
        </w:tc>
        <w:tc>
          <w:tcPr>
            <w:tcW w:w="1020" w:type="dxa"/>
          </w:tcPr>
          <w:p w14:paraId="754191B8"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0,0000018</w:t>
            </w:r>
          </w:p>
        </w:tc>
        <w:tc>
          <w:tcPr>
            <w:tcW w:w="1020" w:type="dxa"/>
          </w:tcPr>
          <w:p w14:paraId="6F8047C3"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0,01</w:t>
            </w:r>
          </w:p>
        </w:tc>
        <w:tc>
          <w:tcPr>
            <w:tcW w:w="1020" w:type="dxa"/>
          </w:tcPr>
          <w:p w14:paraId="274DF0DD"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0,08</w:t>
            </w:r>
          </w:p>
        </w:tc>
        <w:tc>
          <w:tcPr>
            <w:tcW w:w="1020" w:type="dxa"/>
          </w:tcPr>
          <w:p w14:paraId="741E0CD9"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0,24</w:t>
            </w:r>
          </w:p>
        </w:tc>
        <w:tc>
          <w:tcPr>
            <w:tcW w:w="1020" w:type="dxa"/>
          </w:tcPr>
          <w:p w14:paraId="3FDFD45F"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7,2</w:t>
            </w:r>
          </w:p>
        </w:tc>
        <w:tc>
          <w:tcPr>
            <w:tcW w:w="1020" w:type="dxa"/>
          </w:tcPr>
          <w:p w14:paraId="08E31DF3"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84</w:t>
            </w:r>
          </w:p>
        </w:tc>
      </w:tr>
      <w:tr w:rsidR="006F136F" w:rsidRPr="0009625C" w14:paraId="31437AF4" w14:textId="77777777" w:rsidTr="000C3138">
        <w:tc>
          <w:tcPr>
            <w:tcW w:w="588" w:type="dxa"/>
          </w:tcPr>
          <w:p w14:paraId="12F28A4B"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w:t>
            </w:r>
          </w:p>
        </w:tc>
        <w:tc>
          <w:tcPr>
            <w:tcW w:w="1499" w:type="dxa"/>
          </w:tcPr>
          <w:p w14:paraId="7DB01916"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Машинное масло, кг</w:t>
            </w:r>
          </w:p>
        </w:tc>
        <w:tc>
          <w:tcPr>
            <w:tcW w:w="1020" w:type="dxa"/>
          </w:tcPr>
          <w:p w14:paraId="67BF69E2"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0,0000324</w:t>
            </w:r>
          </w:p>
        </w:tc>
        <w:tc>
          <w:tcPr>
            <w:tcW w:w="1020" w:type="dxa"/>
          </w:tcPr>
          <w:p w14:paraId="354DFDE9"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0,05</w:t>
            </w:r>
          </w:p>
        </w:tc>
        <w:tc>
          <w:tcPr>
            <w:tcW w:w="1020" w:type="dxa"/>
          </w:tcPr>
          <w:p w14:paraId="0C12A253"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0,4</w:t>
            </w:r>
          </w:p>
        </w:tc>
        <w:tc>
          <w:tcPr>
            <w:tcW w:w="1020" w:type="dxa"/>
          </w:tcPr>
          <w:p w14:paraId="41E9F2FD"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1,2</w:t>
            </w:r>
          </w:p>
        </w:tc>
        <w:tc>
          <w:tcPr>
            <w:tcW w:w="1020" w:type="dxa"/>
          </w:tcPr>
          <w:p w14:paraId="471BAD86"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36</w:t>
            </w:r>
          </w:p>
        </w:tc>
        <w:tc>
          <w:tcPr>
            <w:tcW w:w="1020" w:type="dxa"/>
          </w:tcPr>
          <w:p w14:paraId="0BDCD0D0"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420</w:t>
            </w:r>
          </w:p>
        </w:tc>
      </w:tr>
      <w:tr w:rsidR="006F136F" w:rsidRPr="0009625C" w14:paraId="43FE363E" w14:textId="77777777" w:rsidTr="000C3138">
        <w:tc>
          <w:tcPr>
            <w:tcW w:w="588" w:type="dxa"/>
          </w:tcPr>
          <w:p w14:paraId="04D0AFBF"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w:t>
            </w:r>
          </w:p>
        </w:tc>
        <w:tc>
          <w:tcPr>
            <w:tcW w:w="1499" w:type="dxa"/>
          </w:tcPr>
          <w:p w14:paraId="54F2E257"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Смазка для форм, кг</w:t>
            </w:r>
          </w:p>
        </w:tc>
        <w:tc>
          <w:tcPr>
            <w:tcW w:w="1020" w:type="dxa"/>
          </w:tcPr>
          <w:p w14:paraId="04E2070A"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0,000009</w:t>
            </w:r>
          </w:p>
        </w:tc>
        <w:tc>
          <w:tcPr>
            <w:tcW w:w="1020" w:type="dxa"/>
          </w:tcPr>
          <w:p w14:paraId="6E34BF88" w14:textId="77777777" w:rsidR="00AA7280" w:rsidRPr="0009625C" w:rsidRDefault="00FD63D7"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0,013</w:t>
            </w:r>
          </w:p>
        </w:tc>
        <w:tc>
          <w:tcPr>
            <w:tcW w:w="1020" w:type="dxa"/>
          </w:tcPr>
          <w:p w14:paraId="78A4A762" w14:textId="77777777" w:rsidR="00AA7280" w:rsidRPr="0009625C" w:rsidRDefault="00FD63D7"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0,1</w:t>
            </w:r>
          </w:p>
        </w:tc>
        <w:tc>
          <w:tcPr>
            <w:tcW w:w="1020" w:type="dxa"/>
          </w:tcPr>
          <w:p w14:paraId="5FB658DB" w14:textId="77777777" w:rsidR="00AA7280" w:rsidRPr="0009625C" w:rsidRDefault="00FD63D7"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0,3</w:t>
            </w:r>
          </w:p>
        </w:tc>
        <w:tc>
          <w:tcPr>
            <w:tcW w:w="1020" w:type="dxa"/>
          </w:tcPr>
          <w:p w14:paraId="717BA5F1" w14:textId="77777777" w:rsidR="00AA7280" w:rsidRPr="0009625C" w:rsidRDefault="00FD63D7"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9</w:t>
            </w:r>
          </w:p>
        </w:tc>
        <w:tc>
          <w:tcPr>
            <w:tcW w:w="1020" w:type="dxa"/>
          </w:tcPr>
          <w:p w14:paraId="2F9A0D55" w14:textId="77777777" w:rsidR="00AA7280" w:rsidRPr="0009625C" w:rsidRDefault="00FD63D7"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105</w:t>
            </w:r>
          </w:p>
        </w:tc>
      </w:tr>
      <w:tr w:rsidR="006F136F" w:rsidRPr="0009625C" w14:paraId="6F9CEFE1" w14:textId="77777777" w:rsidTr="000C3138">
        <w:tc>
          <w:tcPr>
            <w:tcW w:w="588" w:type="dxa"/>
          </w:tcPr>
          <w:p w14:paraId="0A73C37D"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5</w:t>
            </w:r>
          </w:p>
        </w:tc>
        <w:tc>
          <w:tcPr>
            <w:tcW w:w="1499" w:type="dxa"/>
          </w:tcPr>
          <w:p w14:paraId="161F5985"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Поролон, кг</w:t>
            </w:r>
          </w:p>
        </w:tc>
        <w:tc>
          <w:tcPr>
            <w:tcW w:w="1020" w:type="dxa"/>
          </w:tcPr>
          <w:p w14:paraId="4BBA0541"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0,0000089</w:t>
            </w:r>
          </w:p>
        </w:tc>
        <w:tc>
          <w:tcPr>
            <w:tcW w:w="1020" w:type="dxa"/>
          </w:tcPr>
          <w:p w14:paraId="3A686275"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0,013</w:t>
            </w:r>
          </w:p>
        </w:tc>
        <w:tc>
          <w:tcPr>
            <w:tcW w:w="1020" w:type="dxa"/>
          </w:tcPr>
          <w:p w14:paraId="51960628" w14:textId="77777777" w:rsidR="00AA7280" w:rsidRPr="0009625C" w:rsidRDefault="00A74C94"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0,104</w:t>
            </w:r>
          </w:p>
        </w:tc>
        <w:tc>
          <w:tcPr>
            <w:tcW w:w="1020" w:type="dxa"/>
          </w:tcPr>
          <w:p w14:paraId="03771CB4"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0,3</w:t>
            </w:r>
            <w:r w:rsidR="00A74C94" w:rsidRPr="0009625C">
              <w:rPr>
                <w:rFonts w:ascii="Times New Roman" w:hAnsi="Times New Roman" w:cs="Times New Roman"/>
                <w:sz w:val="24"/>
                <w:szCs w:val="24"/>
              </w:rPr>
              <w:t>1</w:t>
            </w:r>
            <w:r w:rsidRPr="0009625C">
              <w:rPr>
                <w:rFonts w:ascii="Times New Roman" w:hAnsi="Times New Roman" w:cs="Times New Roman"/>
                <w:sz w:val="24"/>
                <w:szCs w:val="24"/>
              </w:rPr>
              <w:t>2</w:t>
            </w:r>
          </w:p>
        </w:tc>
        <w:tc>
          <w:tcPr>
            <w:tcW w:w="1020" w:type="dxa"/>
          </w:tcPr>
          <w:p w14:paraId="0B94D5A6" w14:textId="77777777" w:rsidR="00AA7280" w:rsidRPr="0009625C" w:rsidRDefault="00A74C94"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9,36</w:t>
            </w:r>
          </w:p>
        </w:tc>
        <w:tc>
          <w:tcPr>
            <w:tcW w:w="1020" w:type="dxa"/>
          </w:tcPr>
          <w:p w14:paraId="67D4F3E1" w14:textId="77777777" w:rsidR="00AA7280" w:rsidRPr="0009625C" w:rsidRDefault="00A74C94"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109,2</w:t>
            </w:r>
          </w:p>
        </w:tc>
      </w:tr>
      <w:tr w:rsidR="006F136F" w:rsidRPr="0009625C" w14:paraId="1013E0F6" w14:textId="77777777" w:rsidTr="000C3138">
        <w:tc>
          <w:tcPr>
            <w:tcW w:w="588" w:type="dxa"/>
          </w:tcPr>
          <w:p w14:paraId="72AB6F37"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6</w:t>
            </w:r>
          </w:p>
        </w:tc>
        <w:tc>
          <w:tcPr>
            <w:tcW w:w="1499" w:type="dxa"/>
          </w:tcPr>
          <w:p w14:paraId="35D68126"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Парафин, кг</w:t>
            </w:r>
          </w:p>
        </w:tc>
        <w:tc>
          <w:tcPr>
            <w:tcW w:w="1020" w:type="dxa"/>
          </w:tcPr>
          <w:p w14:paraId="01256580"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0,00066</w:t>
            </w:r>
          </w:p>
        </w:tc>
        <w:tc>
          <w:tcPr>
            <w:tcW w:w="1020" w:type="dxa"/>
          </w:tcPr>
          <w:p w14:paraId="12B3990C"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1,003</w:t>
            </w:r>
          </w:p>
        </w:tc>
        <w:tc>
          <w:tcPr>
            <w:tcW w:w="1020" w:type="dxa"/>
          </w:tcPr>
          <w:p w14:paraId="0F032805"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8,025</w:t>
            </w:r>
          </w:p>
        </w:tc>
        <w:tc>
          <w:tcPr>
            <w:tcW w:w="1020" w:type="dxa"/>
          </w:tcPr>
          <w:p w14:paraId="072311D0"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24,07</w:t>
            </w:r>
          </w:p>
        </w:tc>
        <w:tc>
          <w:tcPr>
            <w:tcW w:w="1020" w:type="dxa"/>
          </w:tcPr>
          <w:p w14:paraId="676F070E" w14:textId="77777777" w:rsidR="00AA7280" w:rsidRPr="0009625C" w:rsidRDefault="00526571"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722,1</w:t>
            </w:r>
          </w:p>
        </w:tc>
        <w:tc>
          <w:tcPr>
            <w:tcW w:w="1020" w:type="dxa"/>
          </w:tcPr>
          <w:p w14:paraId="296E85E8"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8424,5</w:t>
            </w:r>
          </w:p>
        </w:tc>
      </w:tr>
      <w:tr w:rsidR="006F136F" w:rsidRPr="0009625C" w14:paraId="6923947F" w14:textId="77777777" w:rsidTr="000C3138">
        <w:tc>
          <w:tcPr>
            <w:tcW w:w="588" w:type="dxa"/>
          </w:tcPr>
          <w:p w14:paraId="65AA0260"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7</w:t>
            </w:r>
          </w:p>
        </w:tc>
        <w:tc>
          <w:tcPr>
            <w:tcW w:w="1499" w:type="dxa"/>
          </w:tcPr>
          <w:p w14:paraId="462A01E1"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Стеарин, кг</w:t>
            </w:r>
          </w:p>
        </w:tc>
        <w:tc>
          <w:tcPr>
            <w:tcW w:w="1020" w:type="dxa"/>
          </w:tcPr>
          <w:p w14:paraId="5496E8E2"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0,0004</w:t>
            </w:r>
          </w:p>
        </w:tc>
        <w:tc>
          <w:tcPr>
            <w:tcW w:w="1020" w:type="dxa"/>
          </w:tcPr>
          <w:p w14:paraId="3C70FF44"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0,608</w:t>
            </w:r>
          </w:p>
        </w:tc>
        <w:tc>
          <w:tcPr>
            <w:tcW w:w="1020" w:type="dxa"/>
          </w:tcPr>
          <w:p w14:paraId="55FDB363"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4,86</w:t>
            </w:r>
          </w:p>
        </w:tc>
        <w:tc>
          <w:tcPr>
            <w:tcW w:w="1020" w:type="dxa"/>
          </w:tcPr>
          <w:p w14:paraId="00D7B516"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14,6</w:t>
            </w:r>
          </w:p>
        </w:tc>
        <w:tc>
          <w:tcPr>
            <w:tcW w:w="1020" w:type="dxa"/>
          </w:tcPr>
          <w:p w14:paraId="6E4AB17B"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437,8</w:t>
            </w:r>
          </w:p>
        </w:tc>
        <w:tc>
          <w:tcPr>
            <w:tcW w:w="1020" w:type="dxa"/>
          </w:tcPr>
          <w:p w14:paraId="4287A722" w14:textId="77777777" w:rsidR="00AA7280" w:rsidRPr="0009625C" w:rsidRDefault="000C3138" w:rsidP="0009625C">
            <w:pPr>
              <w:pStyle w:val="a7"/>
              <w:tabs>
                <w:tab w:val="left" w:pos="2133"/>
                <w:tab w:val="left" w:pos="3899"/>
                <w:tab w:val="left" w:pos="5678"/>
              </w:tabs>
              <w:suppressAutoHyphens/>
              <w:spacing w:line="276" w:lineRule="auto"/>
              <w:ind w:left="0" w:firstLine="709"/>
              <w:jc w:val="both"/>
              <w:rPr>
                <w:rFonts w:ascii="Times New Roman" w:hAnsi="Times New Roman" w:cs="Times New Roman"/>
                <w:sz w:val="24"/>
                <w:szCs w:val="24"/>
              </w:rPr>
            </w:pPr>
            <w:r w:rsidRPr="0009625C">
              <w:rPr>
                <w:rFonts w:ascii="Times New Roman" w:hAnsi="Times New Roman" w:cs="Times New Roman"/>
                <w:sz w:val="24"/>
                <w:szCs w:val="24"/>
              </w:rPr>
              <w:t>5110</w:t>
            </w:r>
          </w:p>
        </w:tc>
      </w:tr>
    </w:tbl>
    <w:p w14:paraId="1504C17A" w14:textId="77777777" w:rsidR="00AA7280" w:rsidRPr="0009625C" w:rsidRDefault="00AA7280" w:rsidP="0009625C">
      <w:pPr>
        <w:pStyle w:val="a7"/>
        <w:tabs>
          <w:tab w:val="left" w:pos="2133"/>
          <w:tab w:val="left" w:pos="3899"/>
          <w:tab w:val="left" w:pos="5678"/>
        </w:tabs>
        <w:suppressAutoHyphens/>
        <w:spacing w:after="0"/>
        <w:ind w:left="0" w:firstLine="709"/>
        <w:jc w:val="both"/>
        <w:rPr>
          <w:rFonts w:ascii="Times New Roman" w:hAnsi="Times New Roman" w:cs="Times New Roman"/>
          <w:b/>
          <w:sz w:val="24"/>
          <w:szCs w:val="24"/>
        </w:rPr>
      </w:pPr>
    </w:p>
    <w:p w14:paraId="727F2A07" w14:textId="77777777" w:rsidR="006F136F" w:rsidRPr="0009625C" w:rsidRDefault="006F136F" w:rsidP="0009625C">
      <w:pPr>
        <w:pStyle w:val="a7"/>
        <w:tabs>
          <w:tab w:val="left" w:pos="2133"/>
          <w:tab w:val="left" w:pos="3899"/>
          <w:tab w:val="left" w:pos="5678"/>
        </w:tabs>
        <w:suppressAutoHyphens/>
        <w:spacing w:after="0"/>
        <w:ind w:left="0" w:firstLine="709"/>
        <w:jc w:val="both"/>
        <w:rPr>
          <w:rFonts w:ascii="Times New Roman" w:hAnsi="Times New Roman" w:cs="Times New Roman"/>
          <w:b/>
          <w:sz w:val="24"/>
          <w:szCs w:val="24"/>
        </w:rPr>
      </w:pPr>
    </w:p>
    <w:p w14:paraId="137C3E0A" w14:textId="77777777" w:rsidR="006F136F" w:rsidRPr="0009625C" w:rsidRDefault="006F136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2.7. Расчет бункеров и складского хозяйства</w:t>
      </w:r>
    </w:p>
    <w:p w14:paraId="2064C3E7" w14:textId="77777777" w:rsidR="00FA708B" w:rsidRPr="0009625C" w:rsidRDefault="006F136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При проектировании массозаготовительных цехов проектант должен рассчитать емкости отсеков и бункеров склада с учетом нормативных запасов материалов</w:t>
      </w:r>
      <w:r w:rsidR="00FA708B" w:rsidRPr="0009625C">
        <w:rPr>
          <w:rFonts w:ascii="Times New Roman" w:hAnsi="Times New Roman" w:cs="Times New Roman"/>
          <w:sz w:val="24"/>
          <w:szCs w:val="24"/>
        </w:rPr>
        <w:t xml:space="preserve">. </w:t>
      </w:r>
    </w:p>
    <w:p w14:paraId="54BC2638" w14:textId="77777777" w:rsidR="006F136F" w:rsidRPr="0009625C" w:rsidRDefault="00FA708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О</w:t>
      </w:r>
      <w:r w:rsidR="006F136F" w:rsidRPr="0009625C">
        <w:rPr>
          <w:rFonts w:ascii="Times New Roman" w:hAnsi="Times New Roman" w:cs="Times New Roman"/>
          <w:sz w:val="24"/>
          <w:szCs w:val="24"/>
        </w:rPr>
        <w:t>тсеки складов заводов, работающих на привозном сырье, должны иметь емкости, рассчитанные на месячный запас материалов.</w:t>
      </w:r>
    </w:p>
    <w:p w14:paraId="5113201D" w14:textId="77777777" w:rsidR="006320EA" w:rsidRPr="0009625C" w:rsidRDefault="006320E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65C3D658" w14:textId="77777777" w:rsidR="006F136F" w:rsidRPr="0009625C" w:rsidRDefault="006F136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Бункера рассчитывают по формуле:</w:t>
      </w:r>
    </w:p>
    <w:p w14:paraId="2502D7B2" w14:textId="77777777" w:rsidR="006F136F" w:rsidRPr="0009625C" w:rsidRDefault="006F136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lang w:val="en-US"/>
        </w:rPr>
        <w:t>V</w:t>
      </w:r>
      <w:r w:rsidRPr="0009625C">
        <w:rPr>
          <w:rFonts w:ascii="Times New Roman" w:hAnsi="Times New Roman" w:cs="Times New Roman"/>
          <w:sz w:val="24"/>
          <w:szCs w:val="24"/>
        </w:rPr>
        <w:t>=</w:t>
      </w:r>
      <w:r w:rsidRPr="0009625C">
        <w:rPr>
          <w:rFonts w:ascii="Times New Roman" w:hAnsi="Times New Roman" w:cs="Times New Roman"/>
          <w:sz w:val="24"/>
          <w:szCs w:val="24"/>
          <w:lang w:val="en-US"/>
        </w:rPr>
        <w:t>h</w:t>
      </w:r>
      <w:r w:rsidRPr="0009625C">
        <w:rPr>
          <w:rFonts w:ascii="Times New Roman" w:hAnsi="Times New Roman" w:cs="Times New Roman"/>
          <w:sz w:val="24"/>
          <w:szCs w:val="24"/>
        </w:rPr>
        <w:t>∙1</w:t>
      </w:r>
      <w:r w:rsidRPr="0009625C">
        <w:rPr>
          <w:rFonts w:ascii="Times New Roman" w:hAnsi="Times New Roman" w:cs="Times New Roman"/>
          <w:sz w:val="24"/>
          <w:szCs w:val="24"/>
          <w:vertAlign w:val="subscript"/>
        </w:rPr>
        <w:t>1</w:t>
      </w:r>
      <w:r w:rsidRPr="0009625C">
        <w:rPr>
          <w:rFonts w:ascii="Times New Roman" w:hAnsi="Times New Roman" w:cs="Times New Roman"/>
          <w:sz w:val="24"/>
          <w:szCs w:val="24"/>
        </w:rPr>
        <w:t>∙1</w:t>
      </w:r>
      <w:r w:rsidRPr="0009625C">
        <w:rPr>
          <w:rFonts w:ascii="Times New Roman" w:hAnsi="Times New Roman" w:cs="Times New Roman"/>
          <w:sz w:val="24"/>
          <w:szCs w:val="24"/>
          <w:vertAlign w:val="subscript"/>
        </w:rPr>
        <w:t>2</w:t>
      </w:r>
      <w:r w:rsidRPr="0009625C">
        <w:rPr>
          <w:rFonts w:ascii="Times New Roman" w:hAnsi="Times New Roman" w:cs="Times New Roman"/>
          <w:sz w:val="24"/>
          <w:szCs w:val="24"/>
        </w:rPr>
        <w:t xml:space="preserve"> + </w:t>
      </w:r>
      <w:r w:rsidRPr="0009625C">
        <w:rPr>
          <w:rFonts w:ascii="Times New Roman" w:hAnsi="Times New Roman" w:cs="Times New Roman"/>
          <w:sz w:val="24"/>
          <w:szCs w:val="24"/>
          <w:lang w:val="en-US"/>
        </w:rPr>
        <w:t>h</w:t>
      </w:r>
      <w:r w:rsidRPr="0009625C">
        <w:rPr>
          <w:rFonts w:ascii="Times New Roman" w:hAnsi="Times New Roman" w:cs="Times New Roman"/>
          <w:sz w:val="24"/>
          <w:szCs w:val="24"/>
          <w:vertAlign w:val="subscript"/>
        </w:rPr>
        <w:t>1</w:t>
      </w:r>
      <w:r w:rsidRPr="0009625C">
        <w:rPr>
          <w:rFonts w:ascii="Times New Roman" w:hAnsi="Times New Roman" w:cs="Times New Roman"/>
          <w:sz w:val="24"/>
          <w:szCs w:val="24"/>
        </w:rPr>
        <w:t>/6 [1</w:t>
      </w:r>
      <w:r w:rsidRPr="0009625C">
        <w:rPr>
          <w:rFonts w:ascii="Times New Roman" w:hAnsi="Times New Roman" w:cs="Times New Roman"/>
          <w:sz w:val="24"/>
          <w:szCs w:val="24"/>
          <w:vertAlign w:val="subscript"/>
        </w:rPr>
        <w:t>1</w:t>
      </w:r>
      <w:r w:rsidRPr="0009625C">
        <w:rPr>
          <w:rFonts w:ascii="Times New Roman" w:hAnsi="Times New Roman" w:cs="Times New Roman"/>
          <w:sz w:val="24"/>
          <w:szCs w:val="24"/>
        </w:rPr>
        <w:t>∙1</w:t>
      </w:r>
      <w:r w:rsidRPr="0009625C">
        <w:rPr>
          <w:rFonts w:ascii="Times New Roman" w:hAnsi="Times New Roman" w:cs="Times New Roman"/>
          <w:sz w:val="24"/>
          <w:szCs w:val="24"/>
          <w:vertAlign w:val="subscript"/>
        </w:rPr>
        <w:t>2</w:t>
      </w:r>
      <w:r w:rsidRPr="0009625C">
        <w:rPr>
          <w:rFonts w:ascii="Times New Roman" w:hAnsi="Times New Roman" w:cs="Times New Roman"/>
          <w:sz w:val="24"/>
          <w:szCs w:val="24"/>
        </w:rPr>
        <w:t xml:space="preserve"> + (1</w:t>
      </w:r>
      <w:r w:rsidRPr="0009625C">
        <w:rPr>
          <w:rFonts w:ascii="Times New Roman" w:hAnsi="Times New Roman" w:cs="Times New Roman"/>
          <w:sz w:val="24"/>
          <w:szCs w:val="24"/>
          <w:vertAlign w:val="subscript"/>
        </w:rPr>
        <w:t>1</w:t>
      </w:r>
      <w:r w:rsidRPr="0009625C">
        <w:rPr>
          <w:rFonts w:ascii="Times New Roman" w:hAnsi="Times New Roman" w:cs="Times New Roman"/>
          <w:sz w:val="24"/>
          <w:szCs w:val="24"/>
        </w:rPr>
        <w:t xml:space="preserve"> + </w:t>
      </w:r>
      <w:r w:rsidRPr="0009625C">
        <w:rPr>
          <w:rFonts w:ascii="Times New Roman" w:hAnsi="Times New Roman" w:cs="Times New Roman"/>
          <w:sz w:val="24"/>
          <w:szCs w:val="24"/>
          <w:lang w:val="en-US"/>
        </w:rPr>
        <w:t>a</w:t>
      </w:r>
      <w:r w:rsidRPr="0009625C">
        <w:rPr>
          <w:rFonts w:ascii="Times New Roman" w:hAnsi="Times New Roman" w:cs="Times New Roman"/>
          <w:sz w:val="24"/>
          <w:szCs w:val="24"/>
          <w:vertAlign w:val="subscript"/>
        </w:rPr>
        <w:t>1</w:t>
      </w:r>
      <w:r w:rsidRPr="0009625C">
        <w:rPr>
          <w:rFonts w:ascii="Times New Roman" w:hAnsi="Times New Roman" w:cs="Times New Roman"/>
          <w:sz w:val="24"/>
          <w:szCs w:val="24"/>
        </w:rPr>
        <w:t>)∙(1</w:t>
      </w:r>
      <w:r w:rsidRPr="0009625C">
        <w:rPr>
          <w:rFonts w:ascii="Times New Roman" w:hAnsi="Times New Roman" w:cs="Times New Roman"/>
          <w:sz w:val="24"/>
          <w:szCs w:val="24"/>
          <w:vertAlign w:val="subscript"/>
        </w:rPr>
        <w:t>2</w:t>
      </w:r>
      <w:r w:rsidRPr="0009625C">
        <w:rPr>
          <w:rFonts w:ascii="Times New Roman" w:hAnsi="Times New Roman" w:cs="Times New Roman"/>
          <w:sz w:val="24"/>
          <w:szCs w:val="24"/>
        </w:rPr>
        <w:t xml:space="preserve"> + </w:t>
      </w:r>
      <w:r w:rsidRPr="0009625C">
        <w:rPr>
          <w:rFonts w:ascii="Times New Roman" w:hAnsi="Times New Roman" w:cs="Times New Roman"/>
          <w:sz w:val="24"/>
          <w:szCs w:val="24"/>
          <w:lang w:val="en-US"/>
        </w:rPr>
        <w:t>a</w:t>
      </w:r>
      <w:r w:rsidRPr="0009625C">
        <w:rPr>
          <w:rFonts w:ascii="Times New Roman" w:hAnsi="Times New Roman" w:cs="Times New Roman"/>
          <w:sz w:val="24"/>
          <w:szCs w:val="24"/>
          <w:vertAlign w:val="subscript"/>
        </w:rPr>
        <w:t>2</w:t>
      </w:r>
      <w:r w:rsidRPr="0009625C">
        <w:rPr>
          <w:rFonts w:ascii="Times New Roman" w:hAnsi="Times New Roman" w:cs="Times New Roman"/>
          <w:sz w:val="24"/>
          <w:szCs w:val="24"/>
        </w:rPr>
        <w:t xml:space="preserve">) + </w:t>
      </w:r>
      <w:r w:rsidRPr="0009625C">
        <w:rPr>
          <w:rFonts w:ascii="Times New Roman" w:hAnsi="Times New Roman" w:cs="Times New Roman"/>
          <w:sz w:val="24"/>
          <w:szCs w:val="24"/>
          <w:lang w:val="en-US"/>
        </w:rPr>
        <w:t>a</w:t>
      </w:r>
      <w:r w:rsidRPr="0009625C">
        <w:rPr>
          <w:rFonts w:ascii="Times New Roman" w:hAnsi="Times New Roman" w:cs="Times New Roman"/>
          <w:sz w:val="24"/>
          <w:szCs w:val="24"/>
          <w:vertAlign w:val="subscript"/>
        </w:rPr>
        <w:t>1</w:t>
      </w:r>
      <w:r w:rsidRPr="0009625C">
        <w:rPr>
          <w:rFonts w:ascii="Times New Roman" w:hAnsi="Times New Roman" w:cs="Times New Roman"/>
          <w:sz w:val="24"/>
          <w:szCs w:val="24"/>
        </w:rPr>
        <w:t>∙</w:t>
      </w:r>
      <w:r w:rsidRPr="0009625C">
        <w:rPr>
          <w:rFonts w:ascii="Times New Roman" w:hAnsi="Times New Roman" w:cs="Times New Roman"/>
          <w:sz w:val="24"/>
          <w:szCs w:val="24"/>
          <w:lang w:val="en-US"/>
        </w:rPr>
        <w:t>a</w:t>
      </w:r>
      <w:r w:rsidRPr="0009625C">
        <w:rPr>
          <w:rFonts w:ascii="Times New Roman" w:hAnsi="Times New Roman" w:cs="Times New Roman"/>
          <w:sz w:val="24"/>
          <w:szCs w:val="24"/>
          <w:vertAlign w:val="subscript"/>
        </w:rPr>
        <w:t>2</w:t>
      </w:r>
      <w:r w:rsidRPr="0009625C">
        <w:rPr>
          <w:rFonts w:ascii="Times New Roman" w:hAnsi="Times New Roman" w:cs="Times New Roman"/>
          <w:sz w:val="24"/>
          <w:szCs w:val="24"/>
        </w:rPr>
        <w:t>]</w:t>
      </w:r>
    </w:p>
    <w:p w14:paraId="79198673" w14:textId="77777777" w:rsidR="006F136F" w:rsidRPr="0009625C" w:rsidRDefault="006F136F"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6347F238" w14:textId="77777777" w:rsidR="00FA708B" w:rsidRPr="0009625C" w:rsidRDefault="00FA708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5A2445B4" w14:textId="77777777" w:rsidR="00FA708B" w:rsidRPr="0009625C" w:rsidRDefault="00FA708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C92F1CB" w14:textId="77777777" w:rsidR="00FA708B" w:rsidRPr="0009625C" w:rsidRDefault="00FA708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6C52C5B2" w14:textId="77777777" w:rsidR="00FA708B" w:rsidRPr="0009625C" w:rsidRDefault="00FA708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E772C69" w14:textId="77777777" w:rsidR="00FA708B" w:rsidRPr="0009625C" w:rsidRDefault="00FA708B"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CEF7D9A" w14:textId="77777777" w:rsidR="006320EA" w:rsidRPr="0009625C" w:rsidRDefault="006320E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0AB26566" w14:textId="77777777" w:rsidR="006320EA" w:rsidRPr="0009625C" w:rsidRDefault="006320E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78E8B59F" w14:textId="77777777" w:rsidR="006320EA" w:rsidRPr="0009625C" w:rsidRDefault="006320E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128C7E1D" w14:textId="77777777" w:rsidR="006320EA" w:rsidRPr="0009625C" w:rsidRDefault="006320E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32CEE0FF" w14:textId="77777777" w:rsidR="00FD28B7" w:rsidRPr="0009625C" w:rsidRDefault="006320EA"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 </w:t>
      </w:r>
      <w:r w:rsidR="00FD28B7" w:rsidRPr="0009625C">
        <w:rPr>
          <w:rFonts w:ascii="Times New Roman" w:hAnsi="Times New Roman" w:cs="Times New Roman"/>
          <w:sz w:val="24"/>
          <w:szCs w:val="24"/>
        </w:rPr>
        <w:t xml:space="preserve">        </w:t>
      </w:r>
    </w:p>
    <w:p w14:paraId="459A74E6" w14:textId="77777777" w:rsidR="006F136F" w:rsidRPr="0009625C" w:rsidRDefault="006F136F" w:rsidP="0009625C">
      <w:pPr>
        <w:pStyle w:val="a7"/>
        <w:tabs>
          <w:tab w:val="center" w:pos="5075"/>
        </w:tabs>
        <w:suppressAutoHyphens/>
        <w:spacing w:after="0"/>
        <w:ind w:left="0" w:firstLine="709"/>
        <w:jc w:val="both"/>
        <w:rPr>
          <w:rFonts w:ascii="Times New Roman" w:hAnsi="Times New Roman" w:cs="Times New Roman"/>
          <w:sz w:val="24"/>
          <w:szCs w:val="24"/>
          <w:vertAlign w:val="subscript"/>
        </w:rPr>
      </w:pPr>
      <w:r w:rsidRPr="0009625C">
        <w:rPr>
          <w:rFonts w:ascii="Times New Roman" w:hAnsi="Times New Roman" w:cs="Times New Roman"/>
          <w:noProof/>
          <w:sz w:val="24"/>
          <w:szCs w:val="24"/>
          <w:lang w:eastAsia="ru-RU"/>
        </w:rPr>
        <mc:AlternateContent>
          <mc:Choice Requires="wps">
            <w:drawing>
              <wp:anchor distT="0" distB="0" distL="114300" distR="114300" simplePos="0" relativeHeight="251652096" behindDoc="0" locked="0" layoutInCell="1" allowOverlap="1" wp14:anchorId="67C84802" wp14:editId="097F7156">
                <wp:simplePos x="0" y="0"/>
                <wp:positionH relativeFrom="column">
                  <wp:posOffset>758190</wp:posOffset>
                </wp:positionH>
                <wp:positionV relativeFrom="paragraph">
                  <wp:posOffset>186690</wp:posOffset>
                </wp:positionV>
                <wp:extent cx="1095375" cy="1114425"/>
                <wp:effectExtent l="0" t="0" r="28575" b="28575"/>
                <wp:wrapNone/>
                <wp:docPr id="29" name="Прямоугольник 29"/>
                <wp:cNvGraphicFramePr/>
                <a:graphic xmlns:a="http://schemas.openxmlformats.org/drawingml/2006/main">
                  <a:graphicData uri="http://schemas.microsoft.com/office/word/2010/wordprocessingShape">
                    <wps:wsp>
                      <wps:cNvSpPr/>
                      <wps:spPr>
                        <a:xfrm>
                          <a:off x="0" y="0"/>
                          <a:ext cx="1095375" cy="11144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EA6A1D" id="Прямоугольник 29" o:spid="_x0000_s1026" style="position:absolute;margin-left:59.7pt;margin-top:14.7pt;width:86.25pt;height:87.7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" fillcolor="white [3201]" strokecolor="black [3200]" strokeweight="2pt"/>
            </w:pict>
          </mc:Fallback>
        </mc:AlternateContent>
      </w:r>
      <w:r w:rsidR="00FD28B7" w:rsidRPr="0009625C">
        <w:rPr>
          <w:rFonts w:ascii="Times New Roman" w:hAnsi="Times New Roman" w:cs="Times New Roman"/>
          <w:sz w:val="24"/>
          <w:szCs w:val="24"/>
        </w:rPr>
        <w:t xml:space="preserve">               1</w:t>
      </w:r>
      <w:r w:rsidR="00FD28B7" w:rsidRPr="0009625C">
        <w:rPr>
          <w:rFonts w:ascii="Times New Roman" w:hAnsi="Times New Roman" w:cs="Times New Roman"/>
          <w:sz w:val="24"/>
          <w:szCs w:val="24"/>
          <w:vertAlign w:val="subscript"/>
        </w:rPr>
        <w:t>1</w:t>
      </w:r>
      <w:r w:rsidR="00FD28B7" w:rsidRPr="0009625C">
        <w:rPr>
          <w:rFonts w:ascii="Times New Roman" w:hAnsi="Times New Roman" w:cs="Times New Roman"/>
          <w:sz w:val="24"/>
          <w:szCs w:val="24"/>
          <w:vertAlign w:val="subscript"/>
        </w:rPr>
        <w:tab/>
      </w:r>
      <w:r w:rsidR="00FD28B7" w:rsidRPr="0009625C">
        <w:rPr>
          <w:rFonts w:ascii="Times New Roman" w:hAnsi="Times New Roman" w:cs="Times New Roman"/>
          <w:sz w:val="24"/>
          <w:szCs w:val="24"/>
        </w:rPr>
        <w:t>1</w:t>
      </w:r>
      <w:r w:rsidR="00FD28B7" w:rsidRPr="0009625C">
        <w:rPr>
          <w:rFonts w:ascii="Times New Roman" w:hAnsi="Times New Roman" w:cs="Times New Roman"/>
          <w:sz w:val="24"/>
          <w:szCs w:val="24"/>
          <w:vertAlign w:val="subscript"/>
        </w:rPr>
        <w:t>2</w:t>
      </w:r>
    </w:p>
    <w:p w14:paraId="5183625C" w14:textId="77777777" w:rsidR="00053A9C" w:rsidRPr="0009625C" w:rsidRDefault="00FD28B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792BA656" wp14:editId="1A9936FE">
                <wp:simplePos x="0" y="0"/>
                <wp:positionH relativeFrom="column">
                  <wp:posOffset>2625090</wp:posOffset>
                </wp:positionH>
                <wp:positionV relativeFrom="paragraph">
                  <wp:posOffset>9525</wp:posOffset>
                </wp:positionV>
                <wp:extent cx="1304925" cy="1114425"/>
                <wp:effectExtent l="0" t="0" r="28575" b="28575"/>
                <wp:wrapNone/>
                <wp:docPr id="31" name="Прямоугольник 31"/>
                <wp:cNvGraphicFramePr/>
                <a:graphic xmlns:a="http://schemas.openxmlformats.org/drawingml/2006/main">
                  <a:graphicData uri="http://schemas.microsoft.com/office/word/2010/wordprocessingShape">
                    <wps:wsp>
                      <wps:cNvSpPr/>
                      <wps:spPr>
                        <a:xfrm>
                          <a:off x="0" y="0"/>
                          <a:ext cx="1304925" cy="11144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DB9642" id="Прямоугольник 31" o:spid="_x0000_s1026" style="position:absolute;margin-left:206.7pt;margin-top:.75pt;width:102.75pt;height:87.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" fillcolor="white [3201]" strokecolor="black [3200]" strokeweight="2pt"/>
            </w:pict>
          </mc:Fallback>
        </mc:AlternateContent>
      </w:r>
    </w:p>
    <w:p w14:paraId="38615636" w14:textId="77777777" w:rsidR="0050537E" w:rsidRPr="0009625C" w:rsidRDefault="0050537E"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p>
    <w:p w14:paraId="093539F3" w14:textId="77777777" w:rsidR="00D75E3E" w:rsidRPr="0009625C" w:rsidRDefault="00FD28B7" w:rsidP="0009625C">
      <w:pPr>
        <w:pStyle w:val="a7"/>
        <w:tabs>
          <w:tab w:val="left" w:pos="2133"/>
          <w:tab w:val="left" w:pos="3899"/>
          <w:tab w:val="left" w:pos="5678"/>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 xml:space="preserve">                                               </w:t>
      </w:r>
      <w:r w:rsidRPr="0009625C">
        <w:rPr>
          <w:rFonts w:ascii="Times New Roman" w:hAnsi="Times New Roman" w:cs="Times New Roman"/>
          <w:sz w:val="24"/>
          <w:szCs w:val="24"/>
          <w:lang w:val="en-US"/>
        </w:rPr>
        <w:t>h</w:t>
      </w:r>
    </w:p>
    <w:p w14:paraId="59FCDB12" w14:textId="77777777" w:rsidR="003512BE" w:rsidRPr="0009625C" w:rsidRDefault="00EF2547"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     </w:t>
      </w:r>
    </w:p>
    <w:p w14:paraId="546D196E" w14:textId="77777777" w:rsidR="003512BE" w:rsidRPr="0009625C" w:rsidRDefault="00FD28B7"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2DF6A98" wp14:editId="50090529">
                <wp:simplePos x="0" y="0"/>
                <wp:positionH relativeFrom="column">
                  <wp:posOffset>2653665</wp:posOffset>
                </wp:positionH>
                <wp:positionV relativeFrom="paragraph">
                  <wp:posOffset>104775</wp:posOffset>
                </wp:positionV>
                <wp:extent cx="1266825" cy="723900"/>
                <wp:effectExtent l="0" t="0" r="28575" b="19050"/>
                <wp:wrapNone/>
                <wp:docPr id="32" name="Блок-схема: ручное управление 32"/>
                <wp:cNvGraphicFramePr/>
                <a:graphic xmlns:a="http://schemas.openxmlformats.org/drawingml/2006/main">
                  <a:graphicData uri="http://schemas.microsoft.com/office/word/2010/wordprocessingShape">
                    <wps:wsp>
                      <wps:cNvSpPr/>
                      <wps:spPr>
                        <a:xfrm>
                          <a:off x="0" y="0"/>
                          <a:ext cx="1266825" cy="723900"/>
                        </a:xfrm>
                        <a:prstGeom prst="flowChartManualOpera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587BDBE" id="_x0000_t119" coordsize="21600,21600" o:spt="119" path="m,l21600,,17240,21600r-12880,xe">
                <v:stroke joinstyle="miter"/>
                <v:path gradientshapeok="t" o:connecttype="custom" o:connectlocs="10800,0;2180,10800;10800,21600;19420,10800" textboxrect="4321,0,17204,21600"/>
              </v:shapetype>
              <v:shape id="Блок-схема: ручное управление 32" o:spid="_x0000_s1026" type="#_x0000_t119" style="position:absolute;margin-left:208.95pt;margin-top:8.25pt;width:99.75pt;height:5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" fillcolor="white [3201]" strokecolor="black [3200]" strokeweight="2pt"/>
            </w:pict>
          </mc:Fallback>
        </mc:AlternateContent>
      </w:r>
      <w:r w:rsidRPr="0009625C">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0517DBBA" wp14:editId="7F553347">
                <wp:simplePos x="0" y="0"/>
                <wp:positionH relativeFrom="column">
                  <wp:posOffset>786765</wp:posOffset>
                </wp:positionH>
                <wp:positionV relativeFrom="paragraph">
                  <wp:posOffset>85725</wp:posOffset>
                </wp:positionV>
                <wp:extent cx="1057275" cy="714375"/>
                <wp:effectExtent l="0" t="0" r="28575" b="28575"/>
                <wp:wrapNone/>
                <wp:docPr id="30" name="Блок-схема: ручное управление 30"/>
                <wp:cNvGraphicFramePr/>
                <a:graphic xmlns:a="http://schemas.openxmlformats.org/drawingml/2006/main">
                  <a:graphicData uri="http://schemas.microsoft.com/office/word/2010/wordprocessingShape">
                    <wps:wsp>
                      <wps:cNvSpPr/>
                      <wps:spPr>
                        <a:xfrm>
                          <a:off x="0" y="0"/>
                          <a:ext cx="1057275" cy="714375"/>
                        </a:xfrm>
                        <a:prstGeom prst="flowChartManualOpera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BB72CB" id="Блок-схема: ручное управление 30" o:spid="_x0000_s1026" type="#_x0000_t119" style="position:absolute;margin-left:61.95pt;margin-top:6.75pt;width:83.25pt;height:56.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" fillcolor="white [3201]" strokecolor="black [3200]" strokeweight="2pt"/>
            </w:pict>
          </mc:Fallback>
        </mc:AlternateContent>
      </w:r>
    </w:p>
    <w:p w14:paraId="78756D45" w14:textId="77777777" w:rsidR="003512BE" w:rsidRPr="0009625C" w:rsidRDefault="00FD28B7"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                                           </w:t>
      </w:r>
      <w:r w:rsidRPr="0009625C">
        <w:rPr>
          <w:rFonts w:ascii="Times New Roman" w:hAnsi="Times New Roman" w:cs="Times New Roman"/>
          <w:sz w:val="24"/>
          <w:szCs w:val="24"/>
          <w:lang w:val="en-US"/>
        </w:rPr>
        <w:t>h</w:t>
      </w:r>
      <w:r w:rsidRPr="0009625C">
        <w:rPr>
          <w:rFonts w:ascii="Times New Roman" w:hAnsi="Times New Roman" w:cs="Times New Roman"/>
          <w:sz w:val="24"/>
          <w:szCs w:val="24"/>
          <w:vertAlign w:val="subscript"/>
        </w:rPr>
        <w:t>1</w:t>
      </w:r>
    </w:p>
    <w:p w14:paraId="4BEDE7E0" w14:textId="77777777" w:rsidR="00FD28B7" w:rsidRPr="0009625C" w:rsidRDefault="00FD28B7" w:rsidP="0009625C">
      <w:pPr>
        <w:tabs>
          <w:tab w:val="left" w:pos="2133"/>
          <w:tab w:val="left" w:pos="3899"/>
          <w:tab w:val="left" w:pos="5678"/>
        </w:tabs>
        <w:suppressAutoHyphens/>
        <w:spacing w:after="0"/>
        <w:ind w:firstLine="709"/>
        <w:contextualSpacing/>
        <w:jc w:val="both"/>
        <w:rPr>
          <w:rFonts w:ascii="Times New Roman" w:hAnsi="Times New Roman" w:cs="Times New Roman"/>
          <w:sz w:val="24"/>
          <w:szCs w:val="24"/>
        </w:rPr>
      </w:pPr>
    </w:p>
    <w:p w14:paraId="00E5674D" w14:textId="77777777" w:rsidR="001B591B" w:rsidRPr="0009625C" w:rsidRDefault="00FD28B7" w:rsidP="0009625C">
      <w:pPr>
        <w:tabs>
          <w:tab w:val="center" w:pos="4960"/>
        </w:tabs>
        <w:suppressAutoHyphens/>
        <w:spacing w:after="0"/>
        <w:ind w:firstLine="709"/>
        <w:contextualSpacing/>
        <w:jc w:val="both"/>
        <w:rPr>
          <w:rFonts w:ascii="Times New Roman" w:hAnsi="Times New Roman" w:cs="Times New Roman"/>
          <w:sz w:val="24"/>
          <w:szCs w:val="24"/>
          <w:vertAlign w:val="subscript"/>
        </w:rPr>
      </w:pPr>
      <w:r w:rsidRPr="0009625C">
        <w:rPr>
          <w:rFonts w:ascii="Times New Roman" w:hAnsi="Times New Roman" w:cs="Times New Roman"/>
          <w:sz w:val="24"/>
          <w:szCs w:val="24"/>
        </w:rPr>
        <w:t xml:space="preserve">                   </w:t>
      </w:r>
      <w:r w:rsidRPr="0009625C">
        <w:rPr>
          <w:rFonts w:ascii="Times New Roman" w:hAnsi="Times New Roman" w:cs="Times New Roman"/>
          <w:sz w:val="24"/>
          <w:szCs w:val="24"/>
          <w:lang w:val="en-US"/>
        </w:rPr>
        <w:t>a</w:t>
      </w:r>
      <w:r w:rsidRPr="0009625C">
        <w:rPr>
          <w:rFonts w:ascii="Times New Roman" w:hAnsi="Times New Roman" w:cs="Times New Roman"/>
          <w:sz w:val="24"/>
          <w:szCs w:val="24"/>
          <w:vertAlign w:val="subscript"/>
        </w:rPr>
        <w:t>1</w:t>
      </w:r>
      <w:r w:rsidRPr="0009625C">
        <w:rPr>
          <w:rFonts w:ascii="Times New Roman" w:hAnsi="Times New Roman" w:cs="Times New Roman"/>
          <w:sz w:val="24"/>
          <w:szCs w:val="24"/>
          <w:vertAlign w:val="subscript"/>
        </w:rPr>
        <w:tab/>
      </w:r>
      <w:r w:rsidRPr="0009625C">
        <w:rPr>
          <w:rFonts w:ascii="Times New Roman" w:hAnsi="Times New Roman" w:cs="Times New Roman"/>
          <w:sz w:val="24"/>
          <w:szCs w:val="24"/>
          <w:lang w:val="en-US"/>
        </w:rPr>
        <w:t>a</w:t>
      </w:r>
      <w:r w:rsidRPr="0009625C">
        <w:rPr>
          <w:rFonts w:ascii="Times New Roman" w:hAnsi="Times New Roman" w:cs="Times New Roman"/>
          <w:sz w:val="24"/>
          <w:szCs w:val="24"/>
          <w:vertAlign w:val="subscript"/>
        </w:rPr>
        <w:t>2</w:t>
      </w:r>
    </w:p>
    <w:p w14:paraId="7BB8B02A" w14:textId="77777777" w:rsidR="00202A46" w:rsidRPr="0009625C" w:rsidRDefault="00202A46" w:rsidP="0009625C">
      <w:pPr>
        <w:tabs>
          <w:tab w:val="left" w:pos="6575"/>
        </w:tabs>
        <w:suppressAutoHyphens/>
        <w:spacing w:after="0"/>
        <w:ind w:firstLine="709"/>
        <w:contextualSpacing/>
        <w:jc w:val="both"/>
        <w:rPr>
          <w:rFonts w:ascii="Times New Roman" w:hAnsi="Times New Roman" w:cs="Times New Roman"/>
          <w:sz w:val="24"/>
          <w:szCs w:val="24"/>
        </w:rPr>
      </w:pPr>
    </w:p>
    <w:p w14:paraId="774B2820" w14:textId="77777777" w:rsidR="001B591B" w:rsidRPr="0009625C" w:rsidRDefault="00202A46"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ab/>
      </w:r>
    </w:p>
    <w:p w14:paraId="194F5C86" w14:textId="77777777" w:rsidR="00FD28B7" w:rsidRPr="0009625C" w:rsidRDefault="00FD28B7"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Наименьшие допустимые размеры выпускного отверстия бункера квадратной и круглой формы, предназначенного для материалов с углом ϕ = 30-50</w:t>
      </w:r>
      <w:r w:rsidRPr="0009625C">
        <w:rPr>
          <w:rFonts w:ascii="Times New Roman" w:hAnsi="Times New Roman" w:cs="Times New Roman"/>
          <w:sz w:val="24"/>
          <w:szCs w:val="24"/>
          <w:vertAlign w:val="superscript"/>
        </w:rPr>
        <w:t xml:space="preserve"> 0</w:t>
      </w:r>
      <w:r w:rsidRPr="0009625C">
        <w:rPr>
          <w:rFonts w:ascii="Times New Roman" w:hAnsi="Times New Roman" w:cs="Times New Roman"/>
          <w:sz w:val="24"/>
          <w:szCs w:val="24"/>
        </w:rPr>
        <w:t xml:space="preserve"> (угол естественного откоса):</w:t>
      </w:r>
    </w:p>
    <w:p w14:paraId="149D2EC3" w14:textId="77777777" w:rsidR="00FD28B7" w:rsidRPr="0009625C" w:rsidRDefault="00FD28B7"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а = К</w:t>
      </w:r>
      <w:r w:rsidR="0050354A"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(Д + 80) </w:t>
      </w:r>
      <w:r w:rsidRPr="0009625C">
        <w:rPr>
          <w:rFonts w:ascii="Times New Roman" w:hAnsi="Times New Roman" w:cs="Times New Roman"/>
          <w:sz w:val="24"/>
          <w:szCs w:val="24"/>
          <w:lang w:val="en-US"/>
        </w:rPr>
        <w:t>tgϕ</w:t>
      </w:r>
      <w:r w:rsidRPr="0009625C">
        <w:rPr>
          <w:rFonts w:ascii="Times New Roman" w:hAnsi="Times New Roman" w:cs="Times New Roman"/>
          <w:sz w:val="24"/>
          <w:szCs w:val="24"/>
        </w:rPr>
        <w:t>, м., где</w:t>
      </w:r>
    </w:p>
    <w:p w14:paraId="6D17BD83" w14:textId="77777777" w:rsidR="00FD28B7" w:rsidRPr="0009625C" w:rsidRDefault="00FD28B7"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Д</w:t>
      </w:r>
      <w:r w:rsidR="00A2103E" w:rsidRPr="0009625C">
        <w:rPr>
          <w:rFonts w:ascii="Times New Roman" w:hAnsi="Times New Roman" w:cs="Times New Roman"/>
          <w:sz w:val="24"/>
          <w:szCs w:val="24"/>
        </w:rPr>
        <w:t xml:space="preserve"> – </w:t>
      </w:r>
      <w:r w:rsidRPr="0009625C">
        <w:rPr>
          <w:rFonts w:ascii="Times New Roman" w:hAnsi="Times New Roman" w:cs="Times New Roman"/>
          <w:sz w:val="24"/>
          <w:szCs w:val="24"/>
        </w:rPr>
        <w:t>диаметр максимальных кусков, мм</w:t>
      </w:r>
    </w:p>
    <w:p w14:paraId="42CE4027" w14:textId="77777777" w:rsidR="00FD28B7" w:rsidRPr="0009625C" w:rsidRDefault="00FD28B7"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К – опытный коэффициент для сортированного </w:t>
      </w:r>
      <w:r w:rsidR="002828B2" w:rsidRPr="0009625C">
        <w:rPr>
          <w:rFonts w:ascii="Times New Roman" w:hAnsi="Times New Roman" w:cs="Times New Roman"/>
          <w:sz w:val="24"/>
          <w:szCs w:val="24"/>
        </w:rPr>
        <w:t>материала принимают равным 2,6; для рядового – 2,4.</w:t>
      </w:r>
    </w:p>
    <w:p w14:paraId="7D7FF1DB" w14:textId="77777777" w:rsidR="008743D4" w:rsidRPr="0009625C" w:rsidRDefault="008743D4"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Размер верхней части бункера принимается 0,3-0,6 от размера сторон бункера в плане.</w:t>
      </w:r>
    </w:p>
    <w:p w14:paraId="306E48A9" w14:textId="77777777" w:rsidR="00FD28B7" w:rsidRPr="0009625C" w:rsidRDefault="00FD28B7"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Величины насыпной массы и угол естественного откоса материалов приведены в таблице 4.</w:t>
      </w:r>
    </w:p>
    <w:p w14:paraId="11E636AA" w14:textId="77777777" w:rsidR="00102A65" w:rsidRPr="0009625C" w:rsidRDefault="002828B2"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Таблица 4</w:t>
      </w:r>
    </w:p>
    <w:p w14:paraId="47CBE53C" w14:textId="77777777" w:rsidR="00102A65" w:rsidRPr="0009625C" w:rsidRDefault="00102A6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Насыпная плотность и угол естественного откоса некоторых материалов</w:t>
      </w:r>
    </w:p>
    <w:tbl>
      <w:tblPr>
        <w:tblStyle w:val="a8"/>
        <w:tblW w:w="0" w:type="auto"/>
        <w:tblLook w:val="04A0" w:firstRow="1" w:lastRow="0" w:firstColumn="1" w:lastColumn="0" w:noHBand="0" w:noVBand="1"/>
      </w:tblPr>
      <w:tblGrid>
        <w:gridCol w:w="3095"/>
        <w:gridCol w:w="3096"/>
        <w:gridCol w:w="3096"/>
      </w:tblGrid>
      <w:tr w:rsidR="00102A65" w:rsidRPr="0009625C" w14:paraId="5DFE4BCC" w14:textId="77777777" w:rsidTr="00102A65">
        <w:tc>
          <w:tcPr>
            <w:tcW w:w="3095" w:type="dxa"/>
          </w:tcPr>
          <w:p w14:paraId="74260197"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Материал</w:t>
            </w:r>
          </w:p>
        </w:tc>
        <w:tc>
          <w:tcPr>
            <w:tcW w:w="3096" w:type="dxa"/>
          </w:tcPr>
          <w:p w14:paraId="7117F30A"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Угол естественного откоса</w:t>
            </w:r>
          </w:p>
        </w:tc>
        <w:tc>
          <w:tcPr>
            <w:tcW w:w="3096" w:type="dxa"/>
          </w:tcPr>
          <w:p w14:paraId="3ED3CA22"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Насыпная плотность т</w:t>
            </w:r>
            <w:r w:rsidRPr="0009625C">
              <w:rPr>
                <w:rFonts w:ascii="Times New Roman" w:hAnsi="Times New Roman" w:cs="Times New Roman"/>
                <w:sz w:val="24"/>
                <w:szCs w:val="24"/>
                <w:lang w:val="en-US"/>
              </w:rPr>
              <w:t>/</w:t>
            </w:r>
            <w:r w:rsidRPr="0009625C">
              <w:rPr>
                <w:rFonts w:ascii="Times New Roman" w:hAnsi="Times New Roman" w:cs="Times New Roman"/>
                <w:sz w:val="24"/>
                <w:szCs w:val="24"/>
              </w:rPr>
              <w:t>м</w:t>
            </w:r>
            <w:r w:rsidRPr="0009625C">
              <w:rPr>
                <w:rFonts w:ascii="Times New Roman" w:hAnsi="Times New Roman" w:cs="Times New Roman"/>
                <w:sz w:val="24"/>
                <w:szCs w:val="24"/>
                <w:vertAlign w:val="superscript"/>
              </w:rPr>
              <w:t>3</w:t>
            </w:r>
          </w:p>
        </w:tc>
      </w:tr>
      <w:tr w:rsidR="00102A65" w:rsidRPr="0009625C" w14:paraId="011B6853" w14:textId="77777777" w:rsidTr="00102A65">
        <w:tc>
          <w:tcPr>
            <w:tcW w:w="3095" w:type="dxa"/>
          </w:tcPr>
          <w:p w14:paraId="7FAEBBF4"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Глина комовая</w:t>
            </w:r>
          </w:p>
        </w:tc>
        <w:tc>
          <w:tcPr>
            <w:tcW w:w="3096" w:type="dxa"/>
          </w:tcPr>
          <w:p w14:paraId="6D6D8097"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w:t>
            </w:r>
          </w:p>
        </w:tc>
        <w:tc>
          <w:tcPr>
            <w:tcW w:w="3096" w:type="dxa"/>
          </w:tcPr>
          <w:p w14:paraId="1CEB11ED"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1,3-1,5</w:t>
            </w:r>
          </w:p>
        </w:tc>
      </w:tr>
      <w:tr w:rsidR="00102A65" w:rsidRPr="0009625C" w14:paraId="7E2BDC44" w14:textId="77777777" w:rsidTr="00102A65">
        <w:tc>
          <w:tcPr>
            <w:tcW w:w="3095" w:type="dxa"/>
          </w:tcPr>
          <w:p w14:paraId="137DE69C"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Глина дробленная </w:t>
            </w:r>
          </w:p>
        </w:tc>
        <w:tc>
          <w:tcPr>
            <w:tcW w:w="3096" w:type="dxa"/>
          </w:tcPr>
          <w:p w14:paraId="6004B9D3"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40-45</w:t>
            </w:r>
          </w:p>
        </w:tc>
        <w:tc>
          <w:tcPr>
            <w:tcW w:w="3096" w:type="dxa"/>
          </w:tcPr>
          <w:p w14:paraId="3059C01D"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1,2-1,5</w:t>
            </w:r>
          </w:p>
        </w:tc>
      </w:tr>
      <w:tr w:rsidR="00102A65" w:rsidRPr="0009625C" w14:paraId="17AAEB0F" w14:textId="77777777" w:rsidTr="00102A65">
        <w:tc>
          <w:tcPr>
            <w:tcW w:w="3095" w:type="dxa"/>
          </w:tcPr>
          <w:p w14:paraId="73AE24B2"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Глина молотая </w:t>
            </w:r>
          </w:p>
        </w:tc>
        <w:tc>
          <w:tcPr>
            <w:tcW w:w="3096" w:type="dxa"/>
          </w:tcPr>
          <w:p w14:paraId="7AC2B493"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40-50</w:t>
            </w:r>
          </w:p>
        </w:tc>
        <w:tc>
          <w:tcPr>
            <w:tcW w:w="3096" w:type="dxa"/>
          </w:tcPr>
          <w:p w14:paraId="1A966B9B"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1,0-1,1</w:t>
            </w:r>
          </w:p>
        </w:tc>
      </w:tr>
      <w:tr w:rsidR="00102A65" w:rsidRPr="0009625C" w14:paraId="769E3EDE" w14:textId="77777777" w:rsidTr="00102A65">
        <w:tc>
          <w:tcPr>
            <w:tcW w:w="3095" w:type="dxa"/>
          </w:tcPr>
          <w:p w14:paraId="13085872"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Известняк дробленный </w:t>
            </w:r>
          </w:p>
        </w:tc>
        <w:tc>
          <w:tcPr>
            <w:tcW w:w="3096" w:type="dxa"/>
          </w:tcPr>
          <w:p w14:paraId="4235D785"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30-45</w:t>
            </w:r>
          </w:p>
        </w:tc>
        <w:tc>
          <w:tcPr>
            <w:tcW w:w="3096" w:type="dxa"/>
          </w:tcPr>
          <w:p w14:paraId="2699D572"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1,5-1,8</w:t>
            </w:r>
          </w:p>
        </w:tc>
      </w:tr>
      <w:tr w:rsidR="00102A65" w:rsidRPr="0009625C" w14:paraId="4547A0F0" w14:textId="77777777" w:rsidTr="00102A65">
        <w:tc>
          <w:tcPr>
            <w:tcW w:w="3095" w:type="dxa"/>
          </w:tcPr>
          <w:p w14:paraId="2FDEBD4A"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Известняк молотый</w:t>
            </w:r>
          </w:p>
        </w:tc>
        <w:tc>
          <w:tcPr>
            <w:tcW w:w="3096" w:type="dxa"/>
          </w:tcPr>
          <w:p w14:paraId="0F10966E"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38-50</w:t>
            </w:r>
          </w:p>
        </w:tc>
        <w:tc>
          <w:tcPr>
            <w:tcW w:w="3096" w:type="dxa"/>
          </w:tcPr>
          <w:p w14:paraId="0A67A593"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1,6-1,9</w:t>
            </w:r>
          </w:p>
        </w:tc>
      </w:tr>
      <w:tr w:rsidR="00102A65" w:rsidRPr="0009625C" w14:paraId="42E45484" w14:textId="77777777" w:rsidTr="00102A65">
        <w:tc>
          <w:tcPr>
            <w:tcW w:w="3095" w:type="dxa"/>
          </w:tcPr>
          <w:p w14:paraId="67F5FB4A"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Кварцит крупнокусковой </w:t>
            </w:r>
          </w:p>
        </w:tc>
        <w:tc>
          <w:tcPr>
            <w:tcW w:w="3096" w:type="dxa"/>
          </w:tcPr>
          <w:p w14:paraId="62B6397F"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45</w:t>
            </w:r>
          </w:p>
        </w:tc>
        <w:tc>
          <w:tcPr>
            <w:tcW w:w="3096" w:type="dxa"/>
          </w:tcPr>
          <w:p w14:paraId="03C8A165"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1,4-1,5</w:t>
            </w:r>
          </w:p>
        </w:tc>
      </w:tr>
      <w:tr w:rsidR="00102A65" w:rsidRPr="0009625C" w14:paraId="1461A673" w14:textId="77777777" w:rsidTr="00102A65">
        <w:tc>
          <w:tcPr>
            <w:tcW w:w="3095" w:type="dxa"/>
          </w:tcPr>
          <w:p w14:paraId="4C8B27F7"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Кварцит дробленный </w:t>
            </w:r>
          </w:p>
        </w:tc>
        <w:tc>
          <w:tcPr>
            <w:tcW w:w="3096" w:type="dxa"/>
          </w:tcPr>
          <w:p w14:paraId="11890AAC"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30-45</w:t>
            </w:r>
          </w:p>
        </w:tc>
        <w:tc>
          <w:tcPr>
            <w:tcW w:w="3096" w:type="dxa"/>
          </w:tcPr>
          <w:p w14:paraId="516B1717"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1,3-1,45</w:t>
            </w:r>
          </w:p>
        </w:tc>
      </w:tr>
      <w:tr w:rsidR="00102A65" w:rsidRPr="0009625C" w14:paraId="7B4A8E4A" w14:textId="77777777" w:rsidTr="00102A65">
        <w:tc>
          <w:tcPr>
            <w:tcW w:w="3095" w:type="dxa"/>
          </w:tcPr>
          <w:p w14:paraId="013B3C22"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Кварцит молотый </w:t>
            </w:r>
          </w:p>
        </w:tc>
        <w:tc>
          <w:tcPr>
            <w:tcW w:w="3096" w:type="dxa"/>
          </w:tcPr>
          <w:p w14:paraId="587E9A39"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35-50</w:t>
            </w:r>
          </w:p>
        </w:tc>
        <w:tc>
          <w:tcPr>
            <w:tcW w:w="3096" w:type="dxa"/>
          </w:tcPr>
          <w:p w14:paraId="0BEF6D8E"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1,25-1,3</w:t>
            </w:r>
          </w:p>
        </w:tc>
      </w:tr>
      <w:tr w:rsidR="00102A65" w:rsidRPr="0009625C" w14:paraId="43B2221C" w14:textId="77777777" w:rsidTr="00102A65">
        <w:tc>
          <w:tcPr>
            <w:tcW w:w="3095" w:type="dxa"/>
          </w:tcPr>
          <w:p w14:paraId="7641A570"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Кварцевый песок сухой</w:t>
            </w:r>
          </w:p>
        </w:tc>
        <w:tc>
          <w:tcPr>
            <w:tcW w:w="3096" w:type="dxa"/>
          </w:tcPr>
          <w:p w14:paraId="4F74C3EE"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30-45</w:t>
            </w:r>
          </w:p>
        </w:tc>
        <w:tc>
          <w:tcPr>
            <w:tcW w:w="3096" w:type="dxa"/>
          </w:tcPr>
          <w:p w14:paraId="4D8D603F"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1,4-1,6</w:t>
            </w:r>
          </w:p>
        </w:tc>
      </w:tr>
      <w:tr w:rsidR="00102A65" w:rsidRPr="0009625C" w14:paraId="3DF94731" w14:textId="77777777" w:rsidTr="00102A65">
        <w:tc>
          <w:tcPr>
            <w:tcW w:w="3095" w:type="dxa"/>
          </w:tcPr>
          <w:p w14:paraId="23D3621E"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Кварцевый песок сырой </w:t>
            </w:r>
          </w:p>
        </w:tc>
        <w:tc>
          <w:tcPr>
            <w:tcW w:w="3096" w:type="dxa"/>
          </w:tcPr>
          <w:p w14:paraId="7F67D97C"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32-50</w:t>
            </w:r>
          </w:p>
        </w:tc>
        <w:tc>
          <w:tcPr>
            <w:tcW w:w="3096" w:type="dxa"/>
          </w:tcPr>
          <w:p w14:paraId="4E0F59EA"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1,9-2,0</w:t>
            </w:r>
          </w:p>
        </w:tc>
      </w:tr>
      <w:tr w:rsidR="00102A65" w:rsidRPr="0009625C" w14:paraId="4AB43005" w14:textId="77777777" w:rsidTr="00102A65">
        <w:tc>
          <w:tcPr>
            <w:tcW w:w="3095" w:type="dxa"/>
          </w:tcPr>
          <w:p w14:paraId="1F2CECD5"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Шамот молотый </w:t>
            </w:r>
          </w:p>
        </w:tc>
        <w:tc>
          <w:tcPr>
            <w:tcW w:w="3096" w:type="dxa"/>
          </w:tcPr>
          <w:p w14:paraId="19866C8A"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35-45</w:t>
            </w:r>
          </w:p>
        </w:tc>
        <w:tc>
          <w:tcPr>
            <w:tcW w:w="3096" w:type="dxa"/>
          </w:tcPr>
          <w:p w14:paraId="54FEB6B5"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1,1-1,2</w:t>
            </w:r>
          </w:p>
        </w:tc>
      </w:tr>
      <w:tr w:rsidR="00102A65" w:rsidRPr="0009625C" w14:paraId="02AEDC09" w14:textId="77777777" w:rsidTr="00102A65">
        <w:tc>
          <w:tcPr>
            <w:tcW w:w="3095" w:type="dxa"/>
          </w:tcPr>
          <w:p w14:paraId="7DA309BA"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Шлаки</w:t>
            </w:r>
          </w:p>
        </w:tc>
        <w:tc>
          <w:tcPr>
            <w:tcW w:w="3096" w:type="dxa"/>
          </w:tcPr>
          <w:p w14:paraId="72B92392"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30-45</w:t>
            </w:r>
          </w:p>
        </w:tc>
        <w:tc>
          <w:tcPr>
            <w:tcW w:w="3096" w:type="dxa"/>
          </w:tcPr>
          <w:p w14:paraId="439693BF" w14:textId="77777777" w:rsidR="00102A65" w:rsidRPr="0009625C" w:rsidRDefault="00102A65"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1,8-2,0</w:t>
            </w:r>
          </w:p>
        </w:tc>
      </w:tr>
    </w:tbl>
    <w:p w14:paraId="093BE9FD" w14:textId="77777777" w:rsidR="00102A65" w:rsidRPr="0009625C" w:rsidRDefault="00102A65" w:rsidP="0009625C">
      <w:pPr>
        <w:tabs>
          <w:tab w:val="left" w:pos="6575"/>
        </w:tabs>
        <w:suppressAutoHyphens/>
        <w:spacing w:after="0"/>
        <w:ind w:firstLine="709"/>
        <w:contextualSpacing/>
        <w:jc w:val="both"/>
        <w:rPr>
          <w:rFonts w:ascii="Times New Roman" w:hAnsi="Times New Roman" w:cs="Times New Roman"/>
          <w:sz w:val="24"/>
          <w:szCs w:val="24"/>
        </w:rPr>
      </w:pPr>
    </w:p>
    <w:p w14:paraId="5A8C4289" w14:textId="77777777" w:rsidR="00102A65" w:rsidRPr="0009625C" w:rsidRDefault="00102A6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Принятые нормы запасов материалов в бункерах</w:t>
      </w:r>
      <w:r w:rsidR="006320EA" w:rsidRPr="0009625C">
        <w:rPr>
          <w:rFonts w:ascii="Times New Roman" w:hAnsi="Times New Roman" w:cs="Times New Roman"/>
          <w:sz w:val="24"/>
          <w:szCs w:val="24"/>
        </w:rPr>
        <w:t>:</w:t>
      </w:r>
    </w:p>
    <w:p w14:paraId="51E1785F" w14:textId="77777777" w:rsidR="00102A65" w:rsidRPr="0009625C" w:rsidRDefault="00102A6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а) глина и песок за сушильным барабаном – 4</w:t>
      </w:r>
      <w:r w:rsidRPr="0009625C">
        <w:rPr>
          <w:rFonts w:ascii="Times New Roman" w:hAnsi="Times New Roman" w:cs="Times New Roman"/>
          <w:sz w:val="24"/>
          <w:szCs w:val="24"/>
          <w:vertAlign w:val="superscript"/>
          <w:lang w:val="en-US"/>
        </w:rPr>
        <w:t>x</w:t>
      </w:r>
      <w:r w:rsidRPr="0009625C">
        <w:rPr>
          <w:rFonts w:ascii="Times New Roman" w:hAnsi="Times New Roman" w:cs="Times New Roman"/>
          <w:sz w:val="24"/>
          <w:szCs w:val="24"/>
          <w:vertAlign w:val="superscript"/>
        </w:rPr>
        <w:t xml:space="preserve"> </w:t>
      </w:r>
      <w:r w:rsidRPr="0009625C">
        <w:rPr>
          <w:rFonts w:ascii="Times New Roman" w:hAnsi="Times New Roman" w:cs="Times New Roman"/>
          <w:sz w:val="24"/>
          <w:szCs w:val="24"/>
        </w:rPr>
        <w:t>часовая производительность барабана;</w:t>
      </w:r>
    </w:p>
    <w:p w14:paraId="51D3B3AB" w14:textId="77777777" w:rsidR="006320EA" w:rsidRPr="0009625C" w:rsidRDefault="00102A6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б) кварцит, шамот</w:t>
      </w:r>
      <w:r w:rsidR="00DB0F65" w:rsidRPr="0009625C">
        <w:rPr>
          <w:rFonts w:ascii="Times New Roman" w:hAnsi="Times New Roman" w:cs="Times New Roman"/>
          <w:sz w:val="24"/>
          <w:szCs w:val="24"/>
        </w:rPr>
        <w:t xml:space="preserve"> </w:t>
      </w:r>
      <w:r w:rsidR="002302CB" w:rsidRPr="0009625C">
        <w:rPr>
          <w:rFonts w:ascii="Times New Roman" w:hAnsi="Times New Roman" w:cs="Times New Roman"/>
          <w:sz w:val="24"/>
          <w:szCs w:val="24"/>
        </w:rPr>
        <w:t>–</w:t>
      </w:r>
      <w:r w:rsidR="00DB0F65"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перед дробилками и помольными машинами </w:t>
      </w:r>
      <w:r w:rsidR="00DB0F65" w:rsidRPr="0009625C">
        <w:rPr>
          <w:rFonts w:ascii="Times New Roman" w:hAnsi="Times New Roman" w:cs="Times New Roman"/>
          <w:sz w:val="24"/>
          <w:szCs w:val="24"/>
        </w:rPr>
        <w:t>–</w:t>
      </w:r>
    </w:p>
    <w:p w14:paraId="41A09B2F" w14:textId="77777777" w:rsidR="00102A65" w:rsidRPr="0009625C" w:rsidRDefault="0009279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 4</w:t>
      </w:r>
      <w:r w:rsidRPr="0009625C">
        <w:rPr>
          <w:rFonts w:ascii="Times New Roman" w:hAnsi="Times New Roman" w:cs="Times New Roman"/>
          <w:sz w:val="24"/>
          <w:szCs w:val="24"/>
          <w:vertAlign w:val="superscript"/>
          <w:lang w:val="en-US"/>
        </w:rPr>
        <w:t>x</w:t>
      </w:r>
      <w:r w:rsidRPr="0009625C">
        <w:rPr>
          <w:rFonts w:ascii="Times New Roman" w:hAnsi="Times New Roman" w:cs="Times New Roman"/>
          <w:sz w:val="24"/>
          <w:szCs w:val="24"/>
          <w:vertAlign w:val="superscript"/>
        </w:rPr>
        <w:t xml:space="preserve"> </w:t>
      </w:r>
      <w:r w:rsidRPr="0009625C">
        <w:rPr>
          <w:rFonts w:ascii="Times New Roman" w:hAnsi="Times New Roman" w:cs="Times New Roman"/>
          <w:sz w:val="24"/>
          <w:szCs w:val="24"/>
        </w:rPr>
        <w:t xml:space="preserve"> часовая производительность машины;</w:t>
      </w:r>
    </w:p>
    <w:p w14:paraId="496E41C6" w14:textId="77777777" w:rsidR="00092795" w:rsidRPr="0009625C" w:rsidRDefault="0009279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молотые материалы перед шихтовкой – суточная потребность;</w:t>
      </w:r>
    </w:p>
    <w:p w14:paraId="25DE31C2" w14:textId="77777777" w:rsidR="006320EA" w:rsidRPr="0009625C" w:rsidRDefault="0009279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г) то же перед массозаготовительными агрегатами и прессами </w:t>
      </w:r>
      <w:r w:rsidR="00DB0F65" w:rsidRPr="0009625C">
        <w:rPr>
          <w:rFonts w:ascii="Times New Roman" w:hAnsi="Times New Roman" w:cs="Times New Roman"/>
          <w:sz w:val="24"/>
          <w:szCs w:val="24"/>
        </w:rPr>
        <w:t>–</w:t>
      </w:r>
    </w:p>
    <w:p w14:paraId="5827975F" w14:textId="77777777" w:rsidR="00092795" w:rsidRPr="0009625C" w:rsidRDefault="0009279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 4</w:t>
      </w:r>
      <w:r w:rsidRPr="0009625C">
        <w:rPr>
          <w:rFonts w:ascii="Times New Roman" w:hAnsi="Times New Roman" w:cs="Times New Roman"/>
          <w:sz w:val="24"/>
          <w:szCs w:val="24"/>
          <w:vertAlign w:val="superscript"/>
          <w:lang w:val="en-US"/>
        </w:rPr>
        <w:t>x</w:t>
      </w:r>
      <w:r w:rsidRPr="0009625C">
        <w:rPr>
          <w:rFonts w:ascii="Times New Roman" w:hAnsi="Times New Roman" w:cs="Times New Roman"/>
          <w:sz w:val="24"/>
          <w:szCs w:val="24"/>
          <w:vertAlign w:val="superscript"/>
        </w:rPr>
        <w:t xml:space="preserve"> </w:t>
      </w:r>
      <w:r w:rsidRPr="0009625C">
        <w:rPr>
          <w:rFonts w:ascii="Times New Roman" w:hAnsi="Times New Roman" w:cs="Times New Roman"/>
          <w:sz w:val="24"/>
          <w:szCs w:val="24"/>
        </w:rPr>
        <w:t>часовая производительность.</w:t>
      </w:r>
    </w:p>
    <w:p w14:paraId="01E704B0" w14:textId="77777777" w:rsidR="00092795" w:rsidRPr="0009625C" w:rsidRDefault="0009279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Емкость бункера рассчитывается по формуле: </w:t>
      </w:r>
    </w:p>
    <w:p w14:paraId="16AB7A01" w14:textId="77777777" w:rsidR="00092795" w:rsidRPr="0009625C" w:rsidRDefault="00DB417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eastAsiaTheme="minorEastAsia" w:hAnsi="Times New Roman" w:cs="Times New Roman"/>
          <w:sz w:val="24"/>
          <w:szCs w:val="24"/>
          <w:lang w:val="en-US"/>
        </w:rPr>
        <w:t>V</w:t>
      </w:r>
      <w:r w:rsidRPr="0009625C">
        <w:rPr>
          <w:rFonts w:ascii="Times New Roman" w:eastAsiaTheme="minorEastAsia" w:hAnsi="Times New Roman" w:cs="Times New Roman"/>
          <w:sz w:val="24"/>
          <w:szCs w:val="24"/>
        </w:rPr>
        <w:t xml:space="preserve">= </w:t>
      </w:r>
      <m:oMath>
        <m:f>
          <m:fPr>
            <m:ctrlPr>
              <w:rPr>
                <w:rFonts w:ascii="Cambria Math" w:hAnsi="Cambria Math" w:cs="Times New Roman"/>
                <w:sz w:val="24"/>
                <w:szCs w:val="24"/>
              </w:rPr>
            </m:ctrlPr>
          </m:fPr>
          <m:num>
            <m:r>
              <m:rPr>
                <m:sty m:val="p"/>
              </m:rPr>
              <w:rPr>
                <w:rFonts w:ascii="Cambria Math" w:hAnsi="Cambria Math" w:cs="Times New Roman"/>
                <w:sz w:val="24"/>
                <w:szCs w:val="24"/>
                <w:lang w:val="en-US"/>
              </w:rPr>
              <m:t>P</m:t>
            </m:r>
            <m:r>
              <m:rPr>
                <m:sty m:val="p"/>
              </m:rPr>
              <w:rPr>
                <w:rFonts w:ascii="Cambria Math" w:hAnsi="Cambria Math" w:cs="Times New Roman"/>
                <w:sz w:val="24"/>
                <w:szCs w:val="24"/>
              </w:rPr>
              <m:t>*</m:t>
            </m:r>
            <m:r>
              <m:rPr>
                <m:sty m:val="p"/>
              </m:rPr>
              <w:rPr>
                <w:rFonts w:ascii="Cambria Math" w:hAnsi="Cambria Math" w:cs="Times New Roman"/>
                <w:sz w:val="24"/>
                <w:szCs w:val="24"/>
                <w:lang w:val="en-US"/>
              </w:rPr>
              <m:t>n</m:t>
            </m:r>
          </m:num>
          <m:den>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ρ</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*K</m:t>
            </m:r>
          </m:den>
        </m:f>
      </m:oMath>
      <w:r w:rsidRPr="0009625C">
        <w:rPr>
          <w:rFonts w:ascii="Times New Roman" w:eastAsiaTheme="minorEastAsia" w:hAnsi="Times New Roman" w:cs="Times New Roman"/>
          <w:sz w:val="24"/>
          <w:szCs w:val="24"/>
        </w:rPr>
        <w:t xml:space="preserve"> , м</w:t>
      </w:r>
      <w:r w:rsidRPr="0009625C">
        <w:rPr>
          <w:rFonts w:ascii="Times New Roman" w:eastAsiaTheme="minorEastAsia" w:hAnsi="Times New Roman" w:cs="Times New Roman"/>
          <w:sz w:val="24"/>
          <w:szCs w:val="24"/>
          <w:vertAlign w:val="superscript"/>
        </w:rPr>
        <w:t>3</w:t>
      </w:r>
      <w:r w:rsidRPr="0009625C">
        <w:rPr>
          <w:rFonts w:ascii="Times New Roman" w:eastAsiaTheme="minorEastAsia" w:hAnsi="Times New Roman" w:cs="Times New Roman"/>
          <w:sz w:val="24"/>
          <w:szCs w:val="24"/>
        </w:rPr>
        <w:t>, где</w:t>
      </w:r>
      <w:r w:rsidRPr="0009625C">
        <w:rPr>
          <w:rFonts w:ascii="Times New Roman" w:hAnsi="Times New Roman" w:cs="Times New Roman"/>
          <w:sz w:val="24"/>
          <w:szCs w:val="24"/>
        </w:rPr>
        <w:t xml:space="preserve">      </w:t>
      </w:r>
    </w:p>
    <w:p w14:paraId="4B743655" w14:textId="77777777" w:rsidR="00092795" w:rsidRPr="0009625C" w:rsidRDefault="004421B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P –</w:t>
      </w:r>
      <w:r w:rsidR="00F03ACC" w:rsidRPr="0009625C">
        <w:rPr>
          <w:rFonts w:ascii="Times New Roman" w:hAnsi="Times New Roman" w:cs="Times New Roman"/>
          <w:sz w:val="24"/>
          <w:szCs w:val="24"/>
        </w:rPr>
        <w:t xml:space="preserve"> масса материала в час, т </w:t>
      </w:r>
    </w:p>
    <w:p w14:paraId="44552DAD" w14:textId="77777777" w:rsidR="00F03ACC" w:rsidRPr="0009625C" w:rsidRDefault="00F03AC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lang w:val="en-US"/>
        </w:rPr>
        <w:t>N</w:t>
      </w:r>
      <w:r w:rsidRPr="0009625C">
        <w:rPr>
          <w:rFonts w:ascii="Times New Roman" w:hAnsi="Times New Roman" w:cs="Times New Roman"/>
          <w:sz w:val="24"/>
          <w:szCs w:val="24"/>
        </w:rPr>
        <w:t xml:space="preserve"> – запас в час материала</w:t>
      </w:r>
    </w:p>
    <w:p w14:paraId="12C614AD" w14:textId="77777777" w:rsidR="00F03ACC" w:rsidRPr="0009625C" w:rsidRDefault="00F03ACC" w:rsidP="0009625C">
      <w:pPr>
        <w:tabs>
          <w:tab w:val="left" w:pos="6575"/>
        </w:tabs>
        <w:suppressAutoHyphens/>
        <w:spacing w:after="0"/>
        <w:ind w:firstLine="709"/>
        <w:contextualSpacing/>
        <w:jc w:val="both"/>
        <w:rPr>
          <w:rFonts w:ascii="Times New Roman" w:hAnsi="Times New Roman" w:cs="Times New Roman"/>
          <w:sz w:val="24"/>
          <w:szCs w:val="24"/>
          <w:vertAlign w:val="superscript"/>
        </w:rPr>
      </w:pPr>
      <w:r w:rsidRPr="0009625C">
        <w:rPr>
          <w:rFonts w:ascii="Times New Roman" w:hAnsi="Times New Roman" w:cs="Times New Roman"/>
          <w:sz w:val="24"/>
          <w:szCs w:val="24"/>
          <w:lang w:val="en-US"/>
        </w:rPr>
        <w:t>ρ</w:t>
      </w:r>
      <w:r w:rsidRPr="0009625C">
        <w:rPr>
          <w:rFonts w:ascii="Times New Roman" w:hAnsi="Times New Roman" w:cs="Times New Roman"/>
          <w:sz w:val="24"/>
          <w:szCs w:val="24"/>
          <w:vertAlign w:val="subscript"/>
        </w:rPr>
        <w:t xml:space="preserve">0 </w:t>
      </w:r>
      <w:r w:rsidRPr="0009625C">
        <w:rPr>
          <w:rFonts w:ascii="Times New Roman" w:hAnsi="Times New Roman" w:cs="Times New Roman"/>
          <w:sz w:val="24"/>
          <w:szCs w:val="24"/>
        </w:rPr>
        <w:t>– насыпная плотность, т/м</w:t>
      </w:r>
      <w:r w:rsidRPr="0009625C">
        <w:rPr>
          <w:rFonts w:ascii="Times New Roman" w:hAnsi="Times New Roman" w:cs="Times New Roman"/>
          <w:sz w:val="24"/>
          <w:szCs w:val="24"/>
          <w:vertAlign w:val="superscript"/>
        </w:rPr>
        <w:t>3</w:t>
      </w:r>
    </w:p>
    <w:p w14:paraId="5413E79F" w14:textId="77777777" w:rsidR="00F03ACC" w:rsidRPr="0009625C" w:rsidRDefault="00F03AC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w:t>
      </w:r>
      <w:r w:rsidR="004421B9" w:rsidRPr="0009625C">
        <w:rPr>
          <w:rFonts w:ascii="Times New Roman" w:hAnsi="Times New Roman" w:cs="Times New Roman"/>
          <w:sz w:val="24"/>
          <w:szCs w:val="24"/>
        </w:rPr>
        <w:t xml:space="preserve">– </w:t>
      </w:r>
      <w:r w:rsidRPr="0009625C">
        <w:rPr>
          <w:rFonts w:ascii="Times New Roman" w:hAnsi="Times New Roman" w:cs="Times New Roman"/>
          <w:sz w:val="24"/>
          <w:szCs w:val="24"/>
        </w:rPr>
        <w:t xml:space="preserve">коэффициент заполнения бункера 0,8 </w:t>
      </w:r>
      <w:r w:rsidR="002302CB" w:rsidRPr="0009625C">
        <w:rPr>
          <w:rFonts w:ascii="Times New Roman" w:hAnsi="Times New Roman" w:cs="Times New Roman"/>
          <w:sz w:val="24"/>
          <w:szCs w:val="24"/>
        </w:rPr>
        <w:t>–</w:t>
      </w:r>
      <w:r w:rsidRPr="0009625C">
        <w:rPr>
          <w:rFonts w:ascii="Times New Roman" w:hAnsi="Times New Roman" w:cs="Times New Roman"/>
          <w:sz w:val="24"/>
          <w:szCs w:val="24"/>
        </w:rPr>
        <w:t xml:space="preserve"> 0,85</w:t>
      </w:r>
    </w:p>
    <w:p w14:paraId="1AA99023" w14:textId="77777777" w:rsidR="00F03ACC" w:rsidRPr="0009625C" w:rsidRDefault="00F03AC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  Теплотехническая часть</w:t>
      </w:r>
    </w:p>
    <w:p w14:paraId="760B4C3A" w14:textId="77777777" w:rsidR="00F03ACC" w:rsidRPr="0009625C" w:rsidRDefault="00F03AC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w:t>
      </w:r>
      <w:r w:rsidR="00D058B8" w:rsidRPr="0009625C">
        <w:rPr>
          <w:rFonts w:ascii="Times New Roman" w:hAnsi="Times New Roman" w:cs="Times New Roman"/>
          <w:sz w:val="24"/>
          <w:szCs w:val="24"/>
        </w:rPr>
        <w:t>1. Основы теории сушки (обжига)</w:t>
      </w:r>
    </w:p>
    <w:p w14:paraId="2A785225" w14:textId="77777777" w:rsidR="00F03ACC" w:rsidRPr="0009625C" w:rsidRDefault="00F03AC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При описании </w:t>
      </w:r>
      <w:r w:rsidR="00D42311" w:rsidRPr="0009625C">
        <w:rPr>
          <w:rFonts w:ascii="Times New Roman" w:hAnsi="Times New Roman" w:cs="Times New Roman"/>
          <w:sz w:val="24"/>
          <w:szCs w:val="24"/>
        </w:rPr>
        <w:t>теоретических основ сушильного процесса дается характеристика 3</w:t>
      </w:r>
      <w:r w:rsidR="00D42311" w:rsidRPr="0009625C">
        <w:rPr>
          <w:rFonts w:ascii="Times New Roman" w:hAnsi="Times New Roman" w:cs="Times New Roman"/>
          <w:sz w:val="24"/>
          <w:szCs w:val="24"/>
          <w:vertAlign w:val="superscript"/>
          <w:lang w:val="en-US"/>
        </w:rPr>
        <w:t>x</w:t>
      </w:r>
      <w:r w:rsidR="00D42311" w:rsidRPr="0009625C">
        <w:rPr>
          <w:rFonts w:ascii="Times New Roman" w:hAnsi="Times New Roman" w:cs="Times New Roman"/>
          <w:sz w:val="24"/>
          <w:szCs w:val="24"/>
        </w:rPr>
        <w:t xml:space="preserve"> периодов сушки и изменению в этих периодах кривых скорости сушки, влагосодержания и температуры  полуфабриката, указываются факторы, с помощью которых можно регулировать процесс сушки и причины, по которым может возникнуть брак. </w:t>
      </w:r>
    </w:p>
    <w:p w14:paraId="64F41FB2" w14:textId="77777777" w:rsidR="00D42311" w:rsidRPr="0009625C" w:rsidRDefault="00D42311"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При описании теоретических основ обжига дается характеристика основных процессов, происходящих при формировании керамического черепка в указанном интервале температур. Описывается также режим обжига керамических изделий и способы регулирования температуры и газовой среды в печи.</w:t>
      </w:r>
    </w:p>
    <w:p w14:paraId="0470C9BB" w14:textId="77777777" w:rsidR="00D42311" w:rsidRPr="0009625C" w:rsidRDefault="00D42311"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3.2. Выбо</w:t>
      </w:r>
      <w:r w:rsidR="00766E4F" w:rsidRPr="0009625C">
        <w:rPr>
          <w:rFonts w:ascii="Times New Roman" w:hAnsi="Times New Roman" w:cs="Times New Roman"/>
          <w:sz w:val="24"/>
          <w:szCs w:val="24"/>
        </w:rPr>
        <w:t>р и описание теплового агрегата</w:t>
      </w:r>
    </w:p>
    <w:p w14:paraId="75F7CB25" w14:textId="77777777" w:rsidR="00D42311" w:rsidRPr="0009625C" w:rsidRDefault="00D42311"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Проектант должен охарактеризовать тепловые агрегаты, применяемые для сушки или обжига изделий в керамической промышленности и выбрать необходимый вид агрегата и кратко обосновать правильность своего выбора. После принятия решения проектант должен кратко описать устройство теплового агрегата и характер его работы.</w:t>
      </w:r>
    </w:p>
    <w:p w14:paraId="3E393DD5" w14:textId="77777777" w:rsidR="001D0A5C" w:rsidRPr="0009625C" w:rsidRDefault="00D42311"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w:t>
      </w:r>
      <w:r w:rsidR="00933F28" w:rsidRPr="0009625C">
        <w:rPr>
          <w:rFonts w:ascii="Times New Roman" w:hAnsi="Times New Roman" w:cs="Times New Roman"/>
          <w:sz w:val="24"/>
          <w:szCs w:val="24"/>
        </w:rPr>
        <w:t>. Организационная часть</w:t>
      </w:r>
    </w:p>
    <w:p w14:paraId="3505E3BB" w14:textId="77777777" w:rsidR="001D0A5C" w:rsidRPr="0009625C" w:rsidRDefault="001D0A5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4.1. Контроль производства.</w:t>
      </w:r>
    </w:p>
    <w:p w14:paraId="3DFE3E1F" w14:textId="77777777" w:rsidR="001D0A5C" w:rsidRPr="0009625C" w:rsidRDefault="001D0A5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этом разделе должно быть показано значение контроля в технологическом процессе, поскольку без тщательного контроля за сырьевыми материалами, подготовкой массы, параметрами технологии невозможно добиться высокого качества продукции.</w:t>
      </w:r>
    </w:p>
    <w:p w14:paraId="5DA20626" w14:textId="77777777" w:rsidR="001D0A5C" w:rsidRPr="0009625C" w:rsidRDefault="001D0A5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Кроме того, проектант должен привести схему технического контроля, выполненную в виде таблицы по проектируемому участку (таблица 5) и указать виды брака и меры по его устранению.</w:t>
      </w:r>
    </w:p>
    <w:p w14:paraId="2BD2C64F" w14:textId="77777777" w:rsidR="00D42311" w:rsidRPr="0009625C" w:rsidRDefault="00933F28"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Таблица 5</w:t>
      </w:r>
    </w:p>
    <w:p w14:paraId="500E8AC2" w14:textId="77777777" w:rsidR="001D0A5C" w:rsidRPr="0009625C" w:rsidRDefault="001D0A5C"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Схема контроля технологического процесса</w:t>
      </w:r>
    </w:p>
    <w:tbl>
      <w:tblPr>
        <w:tblStyle w:val="a8"/>
        <w:tblW w:w="0" w:type="auto"/>
        <w:tblLook w:val="04A0" w:firstRow="1" w:lastRow="0" w:firstColumn="1" w:lastColumn="0" w:noHBand="0" w:noVBand="1"/>
      </w:tblPr>
      <w:tblGrid>
        <w:gridCol w:w="1857"/>
        <w:gridCol w:w="1857"/>
        <w:gridCol w:w="1857"/>
        <w:gridCol w:w="1858"/>
        <w:gridCol w:w="1858"/>
      </w:tblGrid>
      <w:tr w:rsidR="001D0A5C" w:rsidRPr="0009625C" w14:paraId="465C7AF2" w14:textId="77777777" w:rsidTr="001D0A5C">
        <w:tc>
          <w:tcPr>
            <w:tcW w:w="1857" w:type="dxa"/>
          </w:tcPr>
          <w:p w14:paraId="58EE07F2"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Объект контроля</w:t>
            </w:r>
          </w:p>
        </w:tc>
        <w:tc>
          <w:tcPr>
            <w:tcW w:w="1857" w:type="dxa"/>
          </w:tcPr>
          <w:p w14:paraId="3EB3B617"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Контролир. операция</w:t>
            </w:r>
          </w:p>
        </w:tc>
        <w:tc>
          <w:tcPr>
            <w:tcW w:w="1857" w:type="dxa"/>
          </w:tcPr>
          <w:p w14:paraId="0F5D6EC5"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Периодичность контр. </w:t>
            </w:r>
          </w:p>
        </w:tc>
        <w:tc>
          <w:tcPr>
            <w:tcW w:w="1858" w:type="dxa"/>
          </w:tcPr>
          <w:p w14:paraId="0E6F29F3"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Метод контроля</w:t>
            </w:r>
          </w:p>
        </w:tc>
        <w:tc>
          <w:tcPr>
            <w:tcW w:w="1858" w:type="dxa"/>
          </w:tcPr>
          <w:p w14:paraId="59A91376"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Исполнитель</w:t>
            </w:r>
          </w:p>
        </w:tc>
      </w:tr>
      <w:tr w:rsidR="001D0A5C" w:rsidRPr="0009625C" w14:paraId="08CE9818" w14:textId="77777777" w:rsidTr="001D0A5C">
        <w:tc>
          <w:tcPr>
            <w:tcW w:w="1857" w:type="dxa"/>
          </w:tcPr>
          <w:p w14:paraId="64E57106"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Формовочный полуавтомат </w:t>
            </w:r>
          </w:p>
        </w:tc>
        <w:tc>
          <w:tcPr>
            <w:tcW w:w="1857" w:type="dxa"/>
          </w:tcPr>
          <w:p w14:paraId="512DEE96"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Влажность заготовок </w:t>
            </w:r>
          </w:p>
        </w:tc>
        <w:tc>
          <w:tcPr>
            <w:tcW w:w="1857" w:type="dxa"/>
          </w:tcPr>
          <w:p w14:paraId="6A26D08C"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2 раза в смену </w:t>
            </w:r>
          </w:p>
        </w:tc>
        <w:tc>
          <w:tcPr>
            <w:tcW w:w="1858" w:type="dxa"/>
          </w:tcPr>
          <w:p w14:paraId="6E1B85D0"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Влагомер</w:t>
            </w:r>
          </w:p>
        </w:tc>
        <w:tc>
          <w:tcPr>
            <w:tcW w:w="1858" w:type="dxa"/>
          </w:tcPr>
          <w:p w14:paraId="30E97F8A" w14:textId="77777777" w:rsidR="001D0A5C" w:rsidRPr="0009625C" w:rsidRDefault="001D0A5C" w:rsidP="0009625C">
            <w:pPr>
              <w:tabs>
                <w:tab w:val="left" w:pos="6575"/>
              </w:tabs>
              <w:suppressAutoHyphens/>
              <w:spacing w:line="276" w:lineRule="auto"/>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Лаборант ЦЗЛ</w:t>
            </w:r>
          </w:p>
        </w:tc>
      </w:tr>
    </w:tbl>
    <w:p w14:paraId="78AD84B7"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p>
    <w:p w14:paraId="2526F1DE"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bookmarkStart w:id="1" w:name="_GoBack"/>
      <w:bookmarkEnd w:id="1"/>
      <w:r w:rsidRPr="0009625C">
        <w:rPr>
          <w:rFonts w:ascii="Times New Roman" w:hAnsi="Times New Roman" w:cs="Times New Roman"/>
          <w:sz w:val="24"/>
          <w:szCs w:val="24"/>
        </w:rPr>
        <w:t>4.2. Охрана труд</w:t>
      </w:r>
      <w:r w:rsidR="00CA75B2" w:rsidRPr="0009625C">
        <w:rPr>
          <w:rFonts w:ascii="Times New Roman" w:hAnsi="Times New Roman" w:cs="Times New Roman"/>
          <w:sz w:val="24"/>
          <w:szCs w:val="24"/>
        </w:rPr>
        <w:t>а и противопожарные мероприятия</w:t>
      </w:r>
    </w:p>
    <w:p w14:paraId="6219A6FD"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процессе курсового проектирования должны учитываться требования техники безопасности, промышленной санитарии и гигиены, а также противопожарной техники. Для создания безопасных условий труда на производстве основное значение имеет выбор таких методов выполнения технологического процесса, при которых была бы исключена возможность производственного травматизма, профессиональных отравлений, аварий, пожаров, взрывов.</w:t>
      </w:r>
    </w:p>
    <w:p w14:paraId="0D2833D8"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В тоже время выбор технологии производства с точки зрения безопасности труда должен совпадать с задачами его экономических преимуществ. </w:t>
      </w:r>
    </w:p>
    <w:p w14:paraId="5A59A994"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При выборе технологического процесса необходимо:</w:t>
      </w:r>
    </w:p>
    <w:p w14:paraId="3CCB70E0"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а) удалить, где возможно, из производственного процесса веществ, вредно действующих на организм человека;</w:t>
      </w:r>
    </w:p>
    <w:p w14:paraId="63B6209B"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б) исключить, где это возможно, ручной труд;</w:t>
      </w:r>
    </w:p>
    <w:p w14:paraId="5D0DD557" w14:textId="77777777" w:rsidR="00E0004B" w:rsidRPr="0009625C" w:rsidRDefault="00E0004B"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в) автоматизировать управление, визуальный и автоматический контроль работы аппаратуры, блокировку на случай аварийности или угрозы возникновения травматизма;</w:t>
      </w:r>
    </w:p>
    <w:p w14:paraId="76BE4E2F" w14:textId="77777777" w:rsidR="00E0004B"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г) предусмотреть устройство движущихся частей;</w:t>
      </w:r>
    </w:p>
    <w:p w14:paraId="7DCA4A45" w14:textId="77777777" w:rsidR="007C7EA9"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д) в местах пыления одновременно с санитарно</w:t>
      </w:r>
      <w:r w:rsidR="00CA75B2" w:rsidRPr="0009625C">
        <w:rPr>
          <w:rFonts w:ascii="Times New Roman" w:hAnsi="Times New Roman" w:cs="Times New Roman"/>
          <w:sz w:val="24"/>
          <w:szCs w:val="24"/>
        </w:rPr>
        <w:t>-</w:t>
      </w:r>
      <w:r w:rsidRPr="0009625C">
        <w:rPr>
          <w:rFonts w:ascii="Times New Roman" w:hAnsi="Times New Roman" w:cs="Times New Roman"/>
          <w:sz w:val="24"/>
          <w:szCs w:val="24"/>
        </w:rPr>
        <w:t>гигиенической вентиляцией применять технологическую аспирацию (рукавные фильтры, электрофильтры и т.д.);</w:t>
      </w:r>
    </w:p>
    <w:p w14:paraId="54903A2B" w14:textId="77777777" w:rsidR="007C7EA9"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е) предусмотреть устройство рабочих площадок и переходов;</w:t>
      </w:r>
    </w:p>
    <w:p w14:paraId="3C145C43" w14:textId="77777777" w:rsidR="007C7EA9"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ж) предусмотреть вентиляцию, освещение, обогрев рабочих помещений с учетом действующих норм и правил;</w:t>
      </w:r>
    </w:p>
    <w:p w14:paraId="74244B9B" w14:textId="77777777" w:rsidR="007C7EA9"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з) предусмотреть вспомогательные помещения (для дежурных слесарей, электриков</w:t>
      </w:r>
      <w:r w:rsidR="00CA75B2" w:rsidRPr="0009625C">
        <w:rPr>
          <w:rFonts w:ascii="Times New Roman" w:hAnsi="Times New Roman" w:cs="Times New Roman"/>
          <w:sz w:val="24"/>
          <w:szCs w:val="24"/>
        </w:rPr>
        <w:t xml:space="preserve"> и др.) служебные и бытовые поме</w:t>
      </w:r>
      <w:r w:rsidRPr="0009625C">
        <w:rPr>
          <w:rFonts w:ascii="Times New Roman" w:hAnsi="Times New Roman" w:cs="Times New Roman"/>
          <w:sz w:val="24"/>
          <w:szCs w:val="24"/>
        </w:rPr>
        <w:t>щения;</w:t>
      </w:r>
    </w:p>
    <w:p w14:paraId="2F756E46" w14:textId="77777777" w:rsidR="007C7EA9"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и) предусмотреть меры безопасности при работе с электрооборудованием;</w:t>
      </w:r>
    </w:p>
    <w:p w14:paraId="47143BBC" w14:textId="77777777" w:rsidR="007C7EA9"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к) предусмотреть заземление и зануление электри</w:t>
      </w:r>
      <w:r w:rsidR="00A051D6" w:rsidRPr="0009625C">
        <w:rPr>
          <w:rFonts w:ascii="Times New Roman" w:hAnsi="Times New Roman" w:cs="Times New Roman"/>
          <w:sz w:val="24"/>
          <w:szCs w:val="24"/>
        </w:rPr>
        <w:t>ческого и другого оборудования.</w:t>
      </w:r>
    </w:p>
    <w:p w14:paraId="6E447FFF" w14:textId="77777777" w:rsidR="007C7EA9" w:rsidRPr="0009625C" w:rsidRDefault="00272775"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4.3. Охрана окружающей среды</w:t>
      </w:r>
    </w:p>
    <w:p w14:paraId="54EF5EA2" w14:textId="77777777" w:rsidR="007C7EA9" w:rsidRPr="0009625C" w:rsidRDefault="007C7EA9"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 xml:space="preserve">Проблема снижения загрязнения окружающей среды находит свое решение в организации производства по принципу замкнутого цикла, в переходе </w:t>
      </w:r>
      <w:r w:rsidR="00E76DE0" w:rsidRPr="0009625C">
        <w:rPr>
          <w:rFonts w:ascii="Times New Roman" w:hAnsi="Times New Roman" w:cs="Times New Roman"/>
          <w:sz w:val="24"/>
          <w:szCs w:val="24"/>
        </w:rPr>
        <w:t>к безотходной технологии в совершенствовании способов утилизации отходов, комплексном использовании природных ресурсов, усиление контроля за предельно допустимыми концентрациями вредных компонентов, поступающих в природную среду.</w:t>
      </w:r>
    </w:p>
    <w:p w14:paraId="7E0E5692" w14:textId="77777777" w:rsidR="00E76DE0" w:rsidRPr="0009625C" w:rsidRDefault="0028731D"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Производство керамических изделий связано с выделением дымовых газов, пыли и других вредных веществ, что может привести к загрязнению атмосферы, воды и территории предприятия.</w:t>
      </w:r>
    </w:p>
    <w:p w14:paraId="071C2A8F" w14:textId="77777777" w:rsidR="0028731D" w:rsidRPr="0009625C" w:rsidRDefault="0028731D"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Наиболее важным мероприятием предупреждения загрязнения окружающей среды является применение устройств и установок для очистки отходящих газов от высокотемпературных тепловых агрегатов, контроль за составом и количеством выбросов в атмосферу вредных веществ, очистка сточных и ретурных вод использования и переработка отходов производства, а также озеленением территории предприятия.</w:t>
      </w:r>
    </w:p>
    <w:p w14:paraId="5E996BD1" w14:textId="77777777" w:rsidR="0028731D" w:rsidRPr="0009625C" w:rsidRDefault="0028731D"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Графическая часть проекта</w:t>
      </w:r>
    </w:p>
    <w:p w14:paraId="3ECA0FC9" w14:textId="77777777" w:rsidR="0028731D" w:rsidRPr="0009625C" w:rsidRDefault="0028731D"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1. Схему технологического процесса.</w:t>
      </w:r>
    </w:p>
    <w:p w14:paraId="68CC6A35" w14:textId="77777777" w:rsidR="0028731D" w:rsidRPr="0009625C" w:rsidRDefault="0028731D"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2. План участка.</w:t>
      </w:r>
    </w:p>
    <w:p w14:paraId="05136B71" w14:textId="77777777" w:rsidR="0028731D" w:rsidRPr="0009625C" w:rsidRDefault="0028731D" w:rsidP="0009625C">
      <w:pPr>
        <w:tabs>
          <w:tab w:val="left" w:pos="6575"/>
        </w:tabs>
        <w:suppressAutoHyphens/>
        <w:spacing w:after="0"/>
        <w:ind w:firstLine="709"/>
        <w:contextualSpacing/>
        <w:jc w:val="both"/>
        <w:rPr>
          <w:rFonts w:ascii="Times New Roman" w:hAnsi="Times New Roman" w:cs="Times New Roman"/>
          <w:sz w:val="24"/>
          <w:szCs w:val="24"/>
        </w:rPr>
      </w:pPr>
    </w:p>
    <w:p w14:paraId="550D8F03" w14:textId="77777777" w:rsidR="0028731D" w:rsidRPr="0009625C" w:rsidRDefault="0083683A" w:rsidP="0009625C">
      <w:pPr>
        <w:tabs>
          <w:tab w:val="left" w:pos="6575"/>
        </w:tabs>
        <w:suppressAutoHyphens/>
        <w:spacing w:after="0"/>
        <w:ind w:firstLine="709"/>
        <w:contextualSpacing/>
        <w:jc w:val="both"/>
        <w:rPr>
          <w:rFonts w:ascii="Times New Roman" w:hAnsi="Times New Roman" w:cs="Times New Roman"/>
          <w:sz w:val="24"/>
          <w:szCs w:val="24"/>
        </w:rPr>
      </w:pPr>
      <w:r w:rsidRPr="0009625C">
        <w:rPr>
          <w:rFonts w:ascii="Times New Roman" w:hAnsi="Times New Roman" w:cs="Times New Roman"/>
          <w:sz w:val="24"/>
          <w:szCs w:val="24"/>
        </w:rPr>
        <w:t>Литература</w:t>
      </w:r>
    </w:p>
    <w:p w14:paraId="04345271" w14:textId="77777777" w:rsidR="00023867" w:rsidRPr="0009625C" w:rsidRDefault="00023867" w:rsidP="0009625C">
      <w:pPr>
        <w:pStyle w:val="a7"/>
        <w:tabs>
          <w:tab w:val="left" w:pos="6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Основные источники:</w:t>
      </w:r>
    </w:p>
    <w:p w14:paraId="5C0D8613" w14:textId="0249A868" w:rsidR="00B71BCA" w:rsidRDefault="00B71BCA" w:rsidP="00B71BCA">
      <w:pPr>
        <w:pStyle w:val="a7"/>
        <w:tabs>
          <w:tab w:val="left" w:pos="6575"/>
        </w:tabs>
        <w:suppressAutoHyphens/>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1. </w:t>
      </w:r>
      <w:r w:rsidR="00023867" w:rsidRPr="0009625C">
        <w:rPr>
          <w:rFonts w:ascii="Times New Roman" w:hAnsi="Times New Roman" w:cs="Times New Roman"/>
          <w:sz w:val="24"/>
          <w:szCs w:val="24"/>
        </w:rPr>
        <w:t xml:space="preserve">Нифталиев С.И. Технология керамики. Курс лекций [Электронный ресурс]: учебное пособие/ С.И. Нифталиев, И.В. Кузнецова— Электрон. текстовые данные.— Воронеж: Воронежский государственный университет инженерных технологий, 2014.— 52 c.— Режим доступа: </w:t>
      </w:r>
      <w:hyperlink r:id="rId8" w:history="1">
        <w:r w:rsidRPr="000B228A">
          <w:rPr>
            <w:rStyle w:val="ac"/>
            <w:rFonts w:ascii="Times New Roman" w:hAnsi="Times New Roman" w:cs="Times New Roman"/>
            <w:sz w:val="24"/>
            <w:szCs w:val="24"/>
          </w:rPr>
          <w:t>http://www.iprbookshop.ru/47460.html</w:t>
        </w:r>
      </w:hyperlink>
    </w:p>
    <w:p w14:paraId="664B5F30" w14:textId="5ECE3F0C" w:rsidR="00023867" w:rsidRDefault="00023867" w:rsidP="00B71BCA">
      <w:pPr>
        <w:pStyle w:val="a7"/>
        <w:tabs>
          <w:tab w:val="left" w:pos="6575"/>
        </w:tabs>
        <w:suppressAutoHyphens/>
        <w:spacing w:after="0"/>
        <w:ind w:left="709"/>
        <w:jc w:val="both"/>
        <w:rPr>
          <w:rFonts w:ascii="Times New Roman" w:hAnsi="Times New Roman" w:cs="Times New Roman"/>
          <w:sz w:val="24"/>
          <w:szCs w:val="24"/>
        </w:rPr>
      </w:pPr>
      <w:r w:rsidRPr="0009625C">
        <w:rPr>
          <w:rFonts w:ascii="Times New Roman" w:hAnsi="Times New Roman" w:cs="Times New Roman"/>
          <w:sz w:val="24"/>
          <w:szCs w:val="24"/>
        </w:rPr>
        <w:t>— ЭБС «IPRbooks»</w:t>
      </w:r>
    </w:p>
    <w:p w14:paraId="748F9FBB" w14:textId="1CEB202B" w:rsidR="00023867" w:rsidRDefault="00B71BCA" w:rsidP="00B71BCA">
      <w:pPr>
        <w:pStyle w:val="a7"/>
        <w:tabs>
          <w:tab w:val="left" w:pos="6575"/>
        </w:tabs>
        <w:suppressAutoHyphens/>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2. </w:t>
      </w:r>
      <w:r w:rsidR="00023867" w:rsidRPr="0009625C">
        <w:rPr>
          <w:rFonts w:ascii="Times New Roman" w:hAnsi="Times New Roman" w:cs="Times New Roman"/>
          <w:sz w:val="24"/>
          <w:szCs w:val="24"/>
        </w:rPr>
        <w:t xml:space="preserve">Камалова, З. А. Физико-химия портландцемента : учебное пособие / З. А. Камалова, Р. З. Рахимов. — Казань : Казанский государственный архитектурно-строительный университет, ЭБС АСВ, 2018. — 146 c.— Режим доступа: для авторизир. пользователей. - DOI: </w:t>
      </w:r>
      <w:hyperlink r:id="rId9" w:history="1">
        <w:r w:rsidRPr="000B228A">
          <w:rPr>
            <w:rStyle w:val="ac"/>
            <w:rFonts w:ascii="Times New Roman" w:hAnsi="Times New Roman" w:cs="Times New Roman"/>
            <w:sz w:val="24"/>
            <w:szCs w:val="24"/>
          </w:rPr>
          <w:t>https://doi.org/10.23682/105757</w:t>
        </w:r>
      </w:hyperlink>
    </w:p>
    <w:p w14:paraId="44EFCD55" w14:textId="776A20EF" w:rsidR="00023867" w:rsidRDefault="00B71BCA" w:rsidP="00B71BCA">
      <w:pPr>
        <w:pStyle w:val="a7"/>
        <w:tabs>
          <w:tab w:val="left" w:pos="6575"/>
        </w:tabs>
        <w:suppressAutoHyphens/>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3. </w:t>
      </w:r>
      <w:r w:rsidR="00023867" w:rsidRPr="0009625C">
        <w:rPr>
          <w:rFonts w:ascii="Times New Roman" w:hAnsi="Times New Roman" w:cs="Times New Roman"/>
          <w:sz w:val="24"/>
          <w:szCs w:val="24"/>
        </w:rPr>
        <w:t xml:space="preserve">Кудеярова, Н. П. Вяжущие для автоклавных строительных материалов : учебное пособие / Н. П. Кудеярова. — 2-е изд. — Белгород : Белгородский государственный технологический университет им. В.Г. Шухова, ЭБС АСВ, 2018. — 138 c.— Режим доступа: для авторизир. пользователей </w:t>
      </w:r>
      <w:hyperlink r:id="rId10" w:history="1">
        <w:r w:rsidRPr="000B228A">
          <w:rPr>
            <w:rStyle w:val="ac"/>
            <w:rFonts w:ascii="Times New Roman" w:hAnsi="Times New Roman" w:cs="Times New Roman"/>
            <w:sz w:val="24"/>
            <w:szCs w:val="24"/>
          </w:rPr>
          <w:t>https://www.iprbookshop.ru/92247.html</w:t>
        </w:r>
      </w:hyperlink>
    </w:p>
    <w:p w14:paraId="3EA50E38" w14:textId="77777777" w:rsidR="00023867" w:rsidRPr="0009625C" w:rsidRDefault="00023867" w:rsidP="0009625C">
      <w:pPr>
        <w:tabs>
          <w:tab w:val="left" w:pos="6575"/>
        </w:tabs>
        <w:suppressAutoHyphens/>
        <w:spacing w:after="0"/>
        <w:ind w:firstLine="709"/>
        <w:contextualSpacing/>
        <w:jc w:val="both"/>
        <w:rPr>
          <w:rFonts w:ascii="Times New Roman" w:hAnsi="Times New Roman" w:cs="Times New Roman"/>
          <w:sz w:val="24"/>
          <w:szCs w:val="24"/>
        </w:rPr>
      </w:pPr>
    </w:p>
    <w:p w14:paraId="5D1F5A1A" w14:textId="77777777" w:rsidR="00023867" w:rsidRPr="0009625C" w:rsidRDefault="00023867" w:rsidP="0009625C">
      <w:pPr>
        <w:pStyle w:val="a7"/>
        <w:tabs>
          <w:tab w:val="left" w:pos="6575"/>
        </w:tabs>
        <w:suppressAutoHyphens/>
        <w:spacing w:after="0"/>
        <w:ind w:left="0" w:firstLine="709"/>
        <w:jc w:val="both"/>
        <w:rPr>
          <w:rFonts w:ascii="Times New Roman" w:hAnsi="Times New Roman" w:cs="Times New Roman"/>
          <w:sz w:val="24"/>
          <w:szCs w:val="24"/>
        </w:rPr>
      </w:pPr>
      <w:r w:rsidRPr="0009625C">
        <w:rPr>
          <w:rFonts w:ascii="Times New Roman" w:hAnsi="Times New Roman" w:cs="Times New Roman"/>
          <w:sz w:val="24"/>
          <w:szCs w:val="24"/>
        </w:rPr>
        <w:t>Дополнительные источники:</w:t>
      </w:r>
    </w:p>
    <w:p w14:paraId="16D07688" w14:textId="3D4B4D25" w:rsidR="00023867" w:rsidRPr="00B71BCA" w:rsidRDefault="00B71BCA" w:rsidP="00B71BCA">
      <w:pPr>
        <w:pStyle w:val="a7"/>
        <w:tabs>
          <w:tab w:val="left" w:pos="6575"/>
        </w:tabs>
        <w:suppressAutoHyphens/>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1. </w:t>
      </w:r>
      <w:r w:rsidR="00023867" w:rsidRPr="0009625C">
        <w:rPr>
          <w:rFonts w:ascii="Times New Roman" w:hAnsi="Times New Roman" w:cs="Times New Roman"/>
          <w:sz w:val="24"/>
          <w:szCs w:val="24"/>
        </w:rPr>
        <w:t xml:space="preserve">Акбаева Д.Н. Тестовые задания по дисциплине «Основные процессы и аппараты химической технологии» [Электронный ресурс]: учебное пособие/ Д.Н. Акбаева, Ж.Т. Ешова— Электрон. текстовые данные.— Алматы: Казахский национальный университет им. аль-Фараби, 2014.— 86 c.— Режим доступа: </w:t>
      </w:r>
      <w:hyperlink r:id="rId11" w:history="1">
        <w:r w:rsidRPr="000B228A">
          <w:rPr>
            <w:rStyle w:val="ac"/>
            <w:rFonts w:ascii="Times New Roman" w:hAnsi="Times New Roman" w:cs="Times New Roman"/>
            <w:sz w:val="24"/>
            <w:szCs w:val="24"/>
          </w:rPr>
          <w:t>http://www.iprbookshop.ru/58754.html</w:t>
        </w:r>
      </w:hyperlink>
      <w:r>
        <w:rPr>
          <w:rFonts w:ascii="Times New Roman" w:hAnsi="Times New Roman" w:cs="Times New Roman"/>
          <w:sz w:val="24"/>
          <w:szCs w:val="24"/>
        </w:rPr>
        <w:t xml:space="preserve"> </w:t>
      </w:r>
      <w:r w:rsidR="00023867" w:rsidRPr="00B71BCA">
        <w:rPr>
          <w:rFonts w:ascii="Times New Roman" w:hAnsi="Times New Roman" w:cs="Times New Roman"/>
          <w:sz w:val="24"/>
          <w:szCs w:val="24"/>
        </w:rPr>
        <w:t>— ЭБС «IPRbooks»</w:t>
      </w:r>
    </w:p>
    <w:p w14:paraId="54F69643" w14:textId="691BB846" w:rsidR="00B71BCA" w:rsidRDefault="00B71BCA" w:rsidP="00B71BCA">
      <w:pPr>
        <w:pStyle w:val="a7"/>
        <w:tabs>
          <w:tab w:val="left" w:pos="6575"/>
        </w:tabs>
        <w:suppressAutoHyphens/>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2. </w:t>
      </w:r>
      <w:r w:rsidR="00023867" w:rsidRPr="0009625C">
        <w:rPr>
          <w:rFonts w:ascii="Times New Roman" w:hAnsi="Times New Roman" w:cs="Times New Roman"/>
          <w:sz w:val="24"/>
          <w:szCs w:val="24"/>
        </w:rPr>
        <w:t xml:space="preserve">Самченко, С. В. Печи и сушила в технологии художественной обработки силикатных материалов: учебное пособие / С. В. Самченко, Д. Г. Алпацкий, И. Е. Алпацкая. — Москва: Московский государственный строительный университет, Ай Пи Эр Медиа, ЭБС АСВ, 2016. — 142 c.— Режим доступа: для авторизир. пользователей  </w:t>
      </w:r>
      <w:hyperlink r:id="rId12" w:history="1">
        <w:r w:rsidRPr="000B228A">
          <w:rPr>
            <w:rStyle w:val="ac"/>
            <w:rFonts w:ascii="Times New Roman" w:hAnsi="Times New Roman" w:cs="Times New Roman"/>
            <w:sz w:val="24"/>
            <w:szCs w:val="24"/>
          </w:rPr>
          <w:t>https://www.iprbookshop.ru/36140.html</w:t>
        </w:r>
      </w:hyperlink>
    </w:p>
    <w:p w14:paraId="153EAC74" w14:textId="0B7DFA9A" w:rsidR="00B71BCA" w:rsidRDefault="00B71BCA" w:rsidP="00B71BCA">
      <w:pPr>
        <w:pStyle w:val="a7"/>
        <w:tabs>
          <w:tab w:val="left" w:pos="6575"/>
        </w:tabs>
        <w:suppressAutoHyphens/>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3. </w:t>
      </w:r>
      <w:r w:rsidR="00023867" w:rsidRPr="0009625C">
        <w:rPr>
          <w:rFonts w:ascii="Times New Roman" w:hAnsi="Times New Roman" w:cs="Times New Roman"/>
          <w:sz w:val="24"/>
          <w:szCs w:val="24"/>
        </w:rPr>
        <w:t xml:space="preserve">Основы технологии и художественной обработки силикатных материалов: учебно-практическое пособие / С. В. Самченко, О. Ю. Баженова, Д. А. Зорин, С. И. Баженова. — Москва: Московский государственный строительный университет, Ай Пи Эр Медиа, ЭБС АСВ, 2015. — 61 c.— Режим доступа: для авторизир. пользователей </w:t>
      </w:r>
      <w:hyperlink r:id="rId13" w:history="1">
        <w:r w:rsidRPr="000B228A">
          <w:rPr>
            <w:rStyle w:val="ac"/>
            <w:rFonts w:ascii="Times New Roman" w:hAnsi="Times New Roman" w:cs="Times New Roman"/>
            <w:sz w:val="24"/>
            <w:szCs w:val="24"/>
          </w:rPr>
          <w:t>https://www.iprbookshop.ru/36140.html</w:t>
        </w:r>
      </w:hyperlink>
    </w:p>
    <w:p w14:paraId="52C96838" w14:textId="3E65C9A4" w:rsidR="007E2383" w:rsidRDefault="00023867" w:rsidP="00B71BCA">
      <w:pPr>
        <w:pStyle w:val="a7"/>
        <w:tabs>
          <w:tab w:val="left" w:pos="6575"/>
        </w:tabs>
        <w:suppressAutoHyphens/>
        <w:spacing w:after="0"/>
        <w:ind w:left="709"/>
        <w:jc w:val="both"/>
        <w:rPr>
          <w:rFonts w:ascii="Times New Roman" w:hAnsi="Times New Roman" w:cs="Times New Roman"/>
          <w:sz w:val="24"/>
          <w:szCs w:val="24"/>
        </w:rPr>
      </w:pPr>
      <w:r w:rsidRPr="0009625C">
        <w:rPr>
          <w:rFonts w:ascii="Times New Roman" w:hAnsi="Times New Roman" w:cs="Times New Roman"/>
          <w:sz w:val="24"/>
          <w:szCs w:val="24"/>
        </w:rPr>
        <w:t xml:space="preserve"> </w:t>
      </w:r>
      <w:r w:rsidR="00B71BCA">
        <w:rPr>
          <w:rFonts w:ascii="Times New Roman" w:hAnsi="Times New Roman" w:cs="Times New Roman"/>
          <w:sz w:val="24"/>
          <w:szCs w:val="24"/>
        </w:rPr>
        <w:t xml:space="preserve">4. </w:t>
      </w:r>
      <w:r w:rsidRPr="0009625C">
        <w:rPr>
          <w:rFonts w:ascii="Times New Roman" w:hAnsi="Times New Roman" w:cs="Times New Roman"/>
          <w:sz w:val="24"/>
          <w:szCs w:val="24"/>
        </w:rPr>
        <w:t xml:space="preserve">Сабитова, Р. Р. Сушка, обжиг, плавление в технологии тугоплавких неметаллических и силикатных материалов: учебное пособие / Р. Р. Сабитова, Л. Б. Исаева. — Казань: Казанский национальный исследовательский технологический университет, 2015. — 80 c.— Режим доступа: для авторизир. пользователей </w:t>
      </w:r>
      <w:hyperlink r:id="rId14" w:history="1">
        <w:r w:rsidR="00B71BCA" w:rsidRPr="000B228A">
          <w:rPr>
            <w:rStyle w:val="ac"/>
            <w:rFonts w:ascii="Times New Roman" w:hAnsi="Times New Roman" w:cs="Times New Roman"/>
            <w:sz w:val="24"/>
            <w:szCs w:val="24"/>
          </w:rPr>
          <w:t>https://www.iprbookshop.ru/62293.html</w:t>
        </w:r>
      </w:hyperlink>
    </w:p>
    <w:p w14:paraId="05780218" w14:textId="77777777" w:rsidR="00B71BCA" w:rsidRPr="0009625C" w:rsidRDefault="00B71BCA" w:rsidP="00B71BCA">
      <w:pPr>
        <w:pStyle w:val="a7"/>
        <w:tabs>
          <w:tab w:val="left" w:pos="6575"/>
        </w:tabs>
        <w:suppressAutoHyphens/>
        <w:spacing w:after="0"/>
        <w:ind w:left="709"/>
        <w:jc w:val="both"/>
        <w:rPr>
          <w:rFonts w:ascii="Times New Roman" w:hAnsi="Times New Roman" w:cs="Times New Roman"/>
          <w:sz w:val="24"/>
          <w:szCs w:val="24"/>
        </w:rPr>
      </w:pPr>
    </w:p>
    <w:p w14:paraId="13B00E21" w14:textId="77777777" w:rsidR="007E2383" w:rsidRPr="0009625C" w:rsidRDefault="007E2383" w:rsidP="0009625C">
      <w:pPr>
        <w:tabs>
          <w:tab w:val="left" w:pos="6575"/>
        </w:tabs>
        <w:suppressAutoHyphens/>
        <w:spacing w:after="0"/>
        <w:ind w:firstLine="709"/>
        <w:contextualSpacing/>
        <w:jc w:val="both"/>
        <w:rPr>
          <w:rFonts w:ascii="Times New Roman" w:hAnsi="Times New Roman" w:cs="Times New Roman"/>
          <w:sz w:val="24"/>
          <w:szCs w:val="24"/>
        </w:rPr>
      </w:pPr>
    </w:p>
    <w:p w14:paraId="641ABD09" w14:textId="77777777" w:rsidR="007E2383" w:rsidRPr="0009625C" w:rsidRDefault="007E2383" w:rsidP="0009625C">
      <w:pPr>
        <w:tabs>
          <w:tab w:val="left" w:pos="6575"/>
        </w:tabs>
        <w:suppressAutoHyphens/>
        <w:spacing w:after="0"/>
        <w:ind w:firstLine="709"/>
        <w:contextualSpacing/>
        <w:jc w:val="both"/>
        <w:rPr>
          <w:rFonts w:ascii="Times New Roman" w:hAnsi="Times New Roman" w:cs="Times New Roman"/>
          <w:sz w:val="24"/>
          <w:szCs w:val="24"/>
        </w:rPr>
      </w:pPr>
    </w:p>
    <w:p w14:paraId="70D2F32F" w14:textId="77777777" w:rsidR="008405C1" w:rsidRPr="0009625C" w:rsidRDefault="008405C1" w:rsidP="0009625C">
      <w:pPr>
        <w:tabs>
          <w:tab w:val="left" w:pos="6575"/>
        </w:tabs>
        <w:suppressAutoHyphens/>
        <w:spacing w:after="0"/>
        <w:ind w:firstLine="709"/>
        <w:contextualSpacing/>
        <w:jc w:val="both"/>
        <w:rPr>
          <w:rFonts w:ascii="Times New Roman" w:hAnsi="Times New Roman" w:cs="Times New Roman"/>
          <w:sz w:val="24"/>
          <w:szCs w:val="24"/>
        </w:rPr>
      </w:pPr>
    </w:p>
    <w:sectPr w:rsidR="008405C1" w:rsidRPr="0009625C" w:rsidSect="00642B84">
      <w:headerReference w:type="default"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911F0" w14:textId="77777777" w:rsidR="00F52158" w:rsidRDefault="00F52158" w:rsidP="005036D0">
      <w:pPr>
        <w:spacing w:after="0" w:line="240" w:lineRule="auto"/>
      </w:pPr>
      <w:r>
        <w:separator/>
      </w:r>
    </w:p>
  </w:endnote>
  <w:endnote w:type="continuationSeparator" w:id="0">
    <w:p w14:paraId="666E7C36" w14:textId="77777777" w:rsidR="00F52158" w:rsidRDefault="00F52158" w:rsidP="00503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657560"/>
      <w:docPartObj>
        <w:docPartGallery w:val="Page Numbers (Bottom of Page)"/>
        <w:docPartUnique/>
      </w:docPartObj>
    </w:sdtPr>
    <w:sdtEndPr/>
    <w:sdtContent>
      <w:p w14:paraId="4D66B152" w14:textId="563D8F4D" w:rsidR="00EC7C17" w:rsidRDefault="00EC7C17">
        <w:pPr>
          <w:pStyle w:val="a5"/>
          <w:jc w:val="right"/>
        </w:pPr>
        <w:r>
          <w:fldChar w:fldCharType="begin"/>
        </w:r>
        <w:r>
          <w:instrText>PAGE   \* MERGEFORMAT</w:instrText>
        </w:r>
        <w:r>
          <w:fldChar w:fldCharType="separate"/>
        </w:r>
        <w:r w:rsidR="00B71BCA">
          <w:rPr>
            <w:noProof/>
          </w:rPr>
          <w:t>22</w:t>
        </w:r>
        <w:r>
          <w:fldChar w:fldCharType="end"/>
        </w:r>
      </w:p>
    </w:sdtContent>
  </w:sdt>
  <w:p w14:paraId="77AD6F47" w14:textId="77777777" w:rsidR="00EC7C17" w:rsidRDefault="00EC7C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91059" w14:textId="77777777" w:rsidR="00F52158" w:rsidRDefault="00F52158" w:rsidP="005036D0">
      <w:pPr>
        <w:spacing w:after="0" w:line="240" w:lineRule="auto"/>
      </w:pPr>
      <w:r>
        <w:separator/>
      </w:r>
    </w:p>
  </w:footnote>
  <w:footnote w:type="continuationSeparator" w:id="0">
    <w:p w14:paraId="14D2062B" w14:textId="77777777" w:rsidR="00F52158" w:rsidRDefault="00F52158" w:rsidP="005036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70629" w14:textId="77777777" w:rsidR="00EC7C17" w:rsidRDefault="00EC7C17" w:rsidP="007C68F0">
    <w:pPr>
      <w:pStyle w:val="a3"/>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5400A"/>
    <w:multiLevelType w:val="hybridMultilevel"/>
    <w:tmpl w:val="1AFE04A6"/>
    <w:lvl w:ilvl="0" w:tplc="0E2AABCC">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
    <w:nsid w:val="12BC6109"/>
    <w:multiLevelType w:val="multilevel"/>
    <w:tmpl w:val="45AC56DA"/>
    <w:lvl w:ilvl="0">
      <w:start w:val="1"/>
      <w:numFmt w:val="decimal"/>
      <w:lvlText w:val="%1."/>
      <w:lvlJc w:val="left"/>
      <w:pPr>
        <w:ind w:left="1069" w:hanging="360"/>
      </w:pPr>
      <w:rPr>
        <w:rFonts w:hint="default"/>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140B1EAD"/>
    <w:multiLevelType w:val="hybridMultilevel"/>
    <w:tmpl w:val="62A4A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646F69"/>
    <w:multiLevelType w:val="hybridMultilevel"/>
    <w:tmpl w:val="38EE8C4C"/>
    <w:lvl w:ilvl="0" w:tplc="1A5A3448">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4">
    <w:nsid w:val="1F216D2B"/>
    <w:multiLevelType w:val="hybridMultilevel"/>
    <w:tmpl w:val="5C0EDF22"/>
    <w:lvl w:ilvl="0" w:tplc="A94EB1A0">
      <w:start w:val="1"/>
      <w:numFmt w:val="decimal"/>
      <w:lvlText w:val="%1."/>
      <w:lvlJc w:val="left"/>
      <w:pPr>
        <w:ind w:left="1570" w:hanging="360"/>
      </w:pPr>
      <w:rPr>
        <w:rFonts w:ascii="Times New Roman" w:eastAsiaTheme="minorHAnsi" w:hAnsi="Times New Roman" w:cs="Times New Roman"/>
      </w:r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5">
    <w:nsid w:val="257D6254"/>
    <w:multiLevelType w:val="multilevel"/>
    <w:tmpl w:val="0220DD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60A0F3B"/>
    <w:multiLevelType w:val="hybridMultilevel"/>
    <w:tmpl w:val="A1ACB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BD2528"/>
    <w:multiLevelType w:val="hybridMultilevel"/>
    <w:tmpl w:val="3A067BB8"/>
    <w:lvl w:ilvl="0" w:tplc="788AAEC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A245382"/>
    <w:multiLevelType w:val="hybridMultilevel"/>
    <w:tmpl w:val="0AC8039C"/>
    <w:lvl w:ilvl="0" w:tplc="DCD207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140396"/>
    <w:multiLevelType w:val="multilevel"/>
    <w:tmpl w:val="8DBC0A76"/>
    <w:lvl w:ilvl="0">
      <w:start w:val="3"/>
      <w:numFmt w:val="decimal"/>
      <w:lvlText w:val="%1"/>
      <w:lvlJc w:val="left"/>
      <w:pPr>
        <w:ind w:left="360" w:hanging="360"/>
      </w:pPr>
      <w:rPr>
        <w:rFonts w:hint="default"/>
      </w:rPr>
    </w:lvl>
    <w:lvl w:ilvl="1">
      <w:start w:val="8"/>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0">
    <w:nsid w:val="3AC900E3"/>
    <w:multiLevelType w:val="multilevel"/>
    <w:tmpl w:val="4DDA3806"/>
    <w:lvl w:ilvl="0">
      <w:start w:val="1"/>
      <w:numFmt w:val="decimal"/>
      <w:lvlText w:val="%1"/>
      <w:lvlJc w:val="left"/>
      <w:pPr>
        <w:ind w:left="375" w:hanging="375"/>
      </w:pPr>
      <w:rPr>
        <w:rFonts w:hint="default"/>
      </w:rPr>
    </w:lvl>
    <w:lvl w:ilvl="1">
      <w:start w:val="3"/>
      <w:numFmt w:val="decimal"/>
      <w:lvlText w:val="%1.%2"/>
      <w:lvlJc w:val="left"/>
      <w:pPr>
        <w:ind w:left="6678" w:hanging="375"/>
      </w:pPr>
      <w:rPr>
        <w:rFonts w:hint="default"/>
      </w:rPr>
    </w:lvl>
    <w:lvl w:ilvl="2">
      <w:start w:val="1"/>
      <w:numFmt w:val="decimal"/>
      <w:lvlText w:val="%1.%2.%3"/>
      <w:lvlJc w:val="left"/>
      <w:pPr>
        <w:ind w:left="13326" w:hanging="720"/>
      </w:pPr>
      <w:rPr>
        <w:rFonts w:hint="default"/>
      </w:rPr>
    </w:lvl>
    <w:lvl w:ilvl="3">
      <w:start w:val="1"/>
      <w:numFmt w:val="decimal"/>
      <w:lvlText w:val="%1.%2.%3.%4"/>
      <w:lvlJc w:val="left"/>
      <w:pPr>
        <w:ind w:left="19989" w:hanging="1080"/>
      </w:pPr>
      <w:rPr>
        <w:rFonts w:hint="default"/>
      </w:rPr>
    </w:lvl>
    <w:lvl w:ilvl="4">
      <w:start w:val="1"/>
      <w:numFmt w:val="decimal"/>
      <w:lvlText w:val="%1.%2.%3.%4.%5"/>
      <w:lvlJc w:val="left"/>
      <w:pPr>
        <w:ind w:left="26292" w:hanging="1080"/>
      </w:pPr>
      <w:rPr>
        <w:rFonts w:hint="default"/>
      </w:rPr>
    </w:lvl>
    <w:lvl w:ilvl="5">
      <w:start w:val="1"/>
      <w:numFmt w:val="decimal"/>
      <w:lvlText w:val="%1.%2.%3.%4.%5.%6"/>
      <w:lvlJc w:val="left"/>
      <w:pPr>
        <w:ind w:left="-32581" w:hanging="1440"/>
      </w:pPr>
      <w:rPr>
        <w:rFonts w:hint="default"/>
      </w:rPr>
    </w:lvl>
    <w:lvl w:ilvl="6">
      <w:start w:val="1"/>
      <w:numFmt w:val="decimal"/>
      <w:lvlText w:val="%1.%2.%3.%4.%5.%6.%7"/>
      <w:lvlJc w:val="left"/>
      <w:pPr>
        <w:ind w:left="-26278" w:hanging="1440"/>
      </w:pPr>
      <w:rPr>
        <w:rFonts w:hint="default"/>
      </w:rPr>
    </w:lvl>
    <w:lvl w:ilvl="7">
      <w:start w:val="1"/>
      <w:numFmt w:val="decimal"/>
      <w:lvlText w:val="%1.%2.%3.%4.%5.%6.%7.%8"/>
      <w:lvlJc w:val="left"/>
      <w:pPr>
        <w:ind w:left="-19615" w:hanging="1800"/>
      </w:pPr>
      <w:rPr>
        <w:rFonts w:hint="default"/>
      </w:rPr>
    </w:lvl>
    <w:lvl w:ilvl="8">
      <w:start w:val="1"/>
      <w:numFmt w:val="decimal"/>
      <w:lvlText w:val="%1.%2.%3.%4.%5.%6.%7.%8.%9"/>
      <w:lvlJc w:val="left"/>
      <w:pPr>
        <w:ind w:left="-12952" w:hanging="2160"/>
      </w:pPr>
      <w:rPr>
        <w:rFonts w:hint="default"/>
      </w:rPr>
    </w:lvl>
  </w:abstractNum>
  <w:abstractNum w:abstractNumId="11">
    <w:nsid w:val="415E6334"/>
    <w:multiLevelType w:val="hybridMultilevel"/>
    <w:tmpl w:val="0A78F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F51BA6"/>
    <w:multiLevelType w:val="multilevel"/>
    <w:tmpl w:val="2C6EC196"/>
    <w:lvl w:ilvl="0">
      <w:start w:val="1"/>
      <w:numFmt w:val="decimal"/>
      <w:lvlText w:val="%1."/>
      <w:lvlJc w:val="left"/>
      <w:pPr>
        <w:ind w:left="6173" w:hanging="360"/>
      </w:pPr>
      <w:rPr>
        <w:rFonts w:ascii="Times New Roman" w:eastAsiaTheme="minorHAnsi" w:hAnsi="Times New Roman" w:cs="Times New Roman"/>
      </w:rPr>
    </w:lvl>
    <w:lvl w:ilvl="1">
      <w:start w:val="1"/>
      <w:numFmt w:val="decimal"/>
      <w:isLgl/>
      <w:lvlText w:val="%1.%2."/>
      <w:lvlJc w:val="left"/>
      <w:pPr>
        <w:ind w:left="6663" w:hanging="360"/>
      </w:pPr>
      <w:rPr>
        <w:rFonts w:hint="default"/>
      </w:rPr>
    </w:lvl>
    <w:lvl w:ilvl="2">
      <w:start w:val="1"/>
      <w:numFmt w:val="decimal"/>
      <w:isLgl/>
      <w:lvlText w:val="%1.%2.%3."/>
      <w:lvlJc w:val="left"/>
      <w:pPr>
        <w:ind w:left="7253" w:hanging="720"/>
      </w:pPr>
      <w:rPr>
        <w:rFonts w:hint="default"/>
      </w:rPr>
    </w:lvl>
    <w:lvl w:ilvl="3">
      <w:start w:val="1"/>
      <w:numFmt w:val="decimal"/>
      <w:isLgl/>
      <w:lvlText w:val="%1.%2.%3.%4."/>
      <w:lvlJc w:val="left"/>
      <w:pPr>
        <w:ind w:left="7613" w:hanging="720"/>
      </w:pPr>
      <w:rPr>
        <w:rFonts w:hint="default"/>
      </w:rPr>
    </w:lvl>
    <w:lvl w:ilvl="4">
      <w:start w:val="1"/>
      <w:numFmt w:val="decimal"/>
      <w:isLgl/>
      <w:lvlText w:val="%1.%2.%3.%4.%5."/>
      <w:lvlJc w:val="left"/>
      <w:pPr>
        <w:ind w:left="8333" w:hanging="1080"/>
      </w:pPr>
      <w:rPr>
        <w:rFonts w:hint="default"/>
      </w:rPr>
    </w:lvl>
    <w:lvl w:ilvl="5">
      <w:start w:val="1"/>
      <w:numFmt w:val="decimal"/>
      <w:isLgl/>
      <w:lvlText w:val="%1.%2.%3.%4.%5.%6."/>
      <w:lvlJc w:val="left"/>
      <w:pPr>
        <w:ind w:left="8693" w:hanging="1080"/>
      </w:pPr>
      <w:rPr>
        <w:rFonts w:hint="default"/>
      </w:rPr>
    </w:lvl>
    <w:lvl w:ilvl="6">
      <w:start w:val="1"/>
      <w:numFmt w:val="decimal"/>
      <w:isLgl/>
      <w:lvlText w:val="%1.%2.%3.%4.%5.%6.%7."/>
      <w:lvlJc w:val="left"/>
      <w:pPr>
        <w:ind w:left="9413" w:hanging="1440"/>
      </w:pPr>
      <w:rPr>
        <w:rFonts w:hint="default"/>
      </w:rPr>
    </w:lvl>
    <w:lvl w:ilvl="7">
      <w:start w:val="1"/>
      <w:numFmt w:val="decimal"/>
      <w:isLgl/>
      <w:lvlText w:val="%1.%2.%3.%4.%5.%6.%7.%8."/>
      <w:lvlJc w:val="left"/>
      <w:pPr>
        <w:ind w:left="9773" w:hanging="1440"/>
      </w:pPr>
      <w:rPr>
        <w:rFonts w:hint="default"/>
      </w:rPr>
    </w:lvl>
    <w:lvl w:ilvl="8">
      <w:start w:val="1"/>
      <w:numFmt w:val="decimal"/>
      <w:isLgl/>
      <w:lvlText w:val="%1.%2.%3.%4.%5.%6.%7.%8.%9."/>
      <w:lvlJc w:val="left"/>
      <w:pPr>
        <w:ind w:left="10493" w:hanging="1800"/>
      </w:pPr>
      <w:rPr>
        <w:rFonts w:hint="default"/>
      </w:rPr>
    </w:lvl>
  </w:abstractNum>
  <w:abstractNum w:abstractNumId="13">
    <w:nsid w:val="47DD3D34"/>
    <w:multiLevelType w:val="hybridMultilevel"/>
    <w:tmpl w:val="501E1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8E1E61"/>
    <w:multiLevelType w:val="hybridMultilevel"/>
    <w:tmpl w:val="27600DD0"/>
    <w:lvl w:ilvl="0" w:tplc="1DF4A2BA">
      <w:start w:val="1"/>
      <w:numFmt w:val="decimal"/>
      <w:lvlText w:val="%1."/>
      <w:lvlJc w:val="left"/>
      <w:pPr>
        <w:ind w:left="6930" w:hanging="6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9F2F55"/>
    <w:multiLevelType w:val="hybridMultilevel"/>
    <w:tmpl w:val="509C0946"/>
    <w:lvl w:ilvl="0" w:tplc="704451FA">
      <w:start w:val="1"/>
      <w:numFmt w:val="decimal"/>
      <w:lvlText w:val="%1."/>
      <w:lvlJc w:val="left"/>
      <w:pPr>
        <w:ind w:left="6930" w:hanging="6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885AB4"/>
    <w:multiLevelType w:val="multilevel"/>
    <w:tmpl w:val="0A189D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EF777E9"/>
    <w:multiLevelType w:val="multilevel"/>
    <w:tmpl w:val="FA9275D8"/>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6A145303"/>
    <w:multiLevelType w:val="multilevel"/>
    <w:tmpl w:val="A462C9D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6BE03D15"/>
    <w:multiLevelType w:val="multilevel"/>
    <w:tmpl w:val="2ABCE16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2"/>
  </w:num>
  <w:num w:numId="2">
    <w:abstractNumId w:val="3"/>
  </w:num>
  <w:num w:numId="3">
    <w:abstractNumId w:val="0"/>
  </w:num>
  <w:num w:numId="4">
    <w:abstractNumId w:val="4"/>
  </w:num>
  <w:num w:numId="5">
    <w:abstractNumId w:val="2"/>
  </w:num>
  <w:num w:numId="6">
    <w:abstractNumId w:val="8"/>
  </w:num>
  <w:num w:numId="7">
    <w:abstractNumId w:val="6"/>
  </w:num>
  <w:num w:numId="8">
    <w:abstractNumId w:val="13"/>
  </w:num>
  <w:num w:numId="9">
    <w:abstractNumId w:val="19"/>
  </w:num>
  <w:num w:numId="10">
    <w:abstractNumId w:val="5"/>
  </w:num>
  <w:num w:numId="11">
    <w:abstractNumId w:val="16"/>
  </w:num>
  <w:num w:numId="12">
    <w:abstractNumId w:val="10"/>
  </w:num>
  <w:num w:numId="13">
    <w:abstractNumId w:val="11"/>
  </w:num>
  <w:num w:numId="14">
    <w:abstractNumId w:val="14"/>
  </w:num>
  <w:num w:numId="15">
    <w:abstractNumId w:val="15"/>
  </w:num>
  <w:num w:numId="16">
    <w:abstractNumId w:val="1"/>
  </w:num>
  <w:num w:numId="17">
    <w:abstractNumId w:val="9"/>
  </w:num>
  <w:num w:numId="18">
    <w:abstractNumId w:val="7"/>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2B0"/>
    <w:rsid w:val="00003B3D"/>
    <w:rsid w:val="00004BFC"/>
    <w:rsid w:val="000134A2"/>
    <w:rsid w:val="0001374D"/>
    <w:rsid w:val="00023867"/>
    <w:rsid w:val="0004171B"/>
    <w:rsid w:val="00045783"/>
    <w:rsid w:val="000461DE"/>
    <w:rsid w:val="00053A9C"/>
    <w:rsid w:val="000557B5"/>
    <w:rsid w:val="00056CF1"/>
    <w:rsid w:val="0006020C"/>
    <w:rsid w:val="000735CD"/>
    <w:rsid w:val="00092795"/>
    <w:rsid w:val="0009625C"/>
    <w:rsid w:val="000B187E"/>
    <w:rsid w:val="000C3138"/>
    <w:rsid w:val="000E0608"/>
    <w:rsid w:val="000E7570"/>
    <w:rsid w:val="000E7F50"/>
    <w:rsid w:val="000F3017"/>
    <w:rsid w:val="00102A65"/>
    <w:rsid w:val="00102D75"/>
    <w:rsid w:val="00104F7C"/>
    <w:rsid w:val="00135E0E"/>
    <w:rsid w:val="00176BE0"/>
    <w:rsid w:val="001B591B"/>
    <w:rsid w:val="001C03F5"/>
    <w:rsid w:val="001C2AD2"/>
    <w:rsid w:val="001D0A5C"/>
    <w:rsid w:val="001D1188"/>
    <w:rsid w:val="001F1B87"/>
    <w:rsid w:val="00202A46"/>
    <w:rsid w:val="00205058"/>
    <w:rsid w:val="002236A2"/>
    <w:rsid w:val="002302CB"/>
    <w:rsid w:val="00231F22"/>
    <w:rsid w:val="002643EF"/>
    <w:rsid w:val="00272775"/>
    <w:rsid w:val="002828B2"/>
    <w:rsid w:val="00286A64"/>
    <w:rsid w:val="0028731D"/>
    <w:rsid w:val="002B0A37"/>
    <w:rsid w:val="002B632B"/>
    <w:rsid w:val="002C651F"/>
    <w:rsid w:val="002E63AE"/>
    <w:rsid w:val="002E77B7"/>
    <w:rsid w:val="00311749"/>
    <w:rsid w:val="00330E66"/>
    <w:rsid w:val="00335CFE"/>
    <w:rsid w:val="003512BE"/>
    <w:rsid w:val="003550AB"/>
    <w:rsid w:val="003719F9"/>
    <w:rsid w:val="0037690E"/>
    <w:rsid w:val="00376CE1"/>
    <w:rsid w:val="00393A9F"/>
    <w:rsid w:val="00394DB7"/>
    <w:rsid w:val="003964CC"/>
    <w:rsid w:val="003A14F6"/>
    <w:rsid w:val="003A603A"/>
    <w:rsid w:val="003D3382"/>
    <w:rsid w:val="003D3A46"/>
    <w:rsid w:val="003E0BF6"/>
    <w:rsid w:val="003E2E7D"/>
    <w:rsid w:val="00432CDE"/>
    <w:rsid w:val="004421B9"/>
    <w:rsid w:val="00457C66"/>
    <w:rsid w:val="00477E89"/>
    <w:rsid w:val="00482140"/>
    <w:rsid w:val="004D4981"/>
    <w:rsid w:val="004E15E5"/>
    <w:rsid w:val="004F12E8"/>
    <w:rsid w:val="0050354A"/>
    <w:rsid w:val="005036D0"/>
    <w:rsid w:val="0050537E"/>
    <w:rsid w:val="005108DD"/>
    <w:rsid w:val="00515FD9"/>
    <w:rsid w:val="0051714F"/>
    <w:rsid w:val="005203F6"/>
    <w:rsid w:val="00526571"/>
    <w:rsid w:val="00533FA8"/>
    <w:rsid w:val="00547191"/>
    <w:rsid w:val="00573A47"/>
    <w:rsid w:val="005C0AC5"/>
    <w:rsid w:val="005C554F"/>
    <w:rsid w:val="005C7C7F"/>
    <w:rsid w:val="005F0502"/>
    <w:rsid w:val="005F3574"/>
    <w:rsid w:val="00604C99"/>
    <w:rsid w:val="006055F6"/>
    <w:rsid w:val="00611E77"/>
    <w:rsid w:val="006156FC"/>
    <w:rsid w:val="00617199"/>
    <w:rsid w:val="0062788C"/>
    <w:rsid w:val="006320EA"/>
    <w:rsid w:val="00642B84"/>
    <w:rsid w:val="006637E9"/>
    <w:rsid w:val="0066701D"/>
    <w:rsid w:val="00676184"/>
    <w:rsid w:val="00683902"/>
    <w:rsid w:val="00686E42"/>
    <w:rsid w:val="00692FED"/>
    <w:rsid w:val="00696DC1"/>
    <w:rsid w:val="006D4D03"/>
    <w:rsid w:val="006E25D1"/>
    <w:rsid w:val="006F136F"/>
    <w:rsid w:val="00730B5B"/>
    <w:rsid w:val="0074165A"/>
    <w:rsid w:val="00766E4F"/>
    <w:rsid w:val="0077381A"/>
    <w:rsid w:val="007756F9"/>
    <w:rsid w:val="007900DF"/>
    <w:rsid w:val="007C68F0"/>
    <w:rsid w:val="007C7EA9"/>
    <w:rsid w:val="007D515A"/>
    <w:rsid w:val="007E2383"/>
    <w:rsid w:val="008242C2"/>
    <w:rsid w:val="00826EEB"/>
    <w:rsid w:val="0083683A"/>
    <w:rsid w:val="008405C1"/>
    <w:rsid w:val="00867631"/>
    <w:rsid w:val="008743D4"/>
    <w:rsid w:val="0088196C"/>
    <w:rsid w:val="008847E6"/>
    <w:rsid w:val="008962B0"/>
    <w:rsid w:val="008C5DED"/>
    <w:rsid w:val="008C6F92"/>
    <w:rsid w:val="008D7EFA"/>
    <w:rsid w:val="0090613A"/>
    <w:rsid w:val="00906F07"/>
    <w:rsid w:val="00912C8F"/>
    <w:rsid w:val="009213D1"/>
    <w:rsid w:val="009276D5"/>
    <w:rsid w:val="00932D35"/>
    <w:rsid w:val="00933F28"/>
    <w:rsid w:val="00936205"/>
    <w:rsid w:val="0094535C"/>
    <w:rsid w:val="00947A41"/>
    <w:rsid w:val="00951EDB"/>
    <w:rsid w:val="009533FD"/>
    <w:rsid w:val="009631DD"/>
    <w:rsid w:val="0096348A"/>
    <w:rsid w:val="0096471B"/>
    <w:rsid w:val="00977C91"/>
    <w:rsid w:val="00982571"/>
    <w:rsid w:val="009902B7"/>
    <w:rsid w:val="009D243B"/>
    <w:rsid w:val="009E51CB"/>
    <w:rsid w:val="00A04DBB"/>
    <w:rsid w:val="00A051D6"/>
    <w:rsid w:val="00A10A23"/>
    <w:rsid w:val="00A2103E"/>
    <w:rsid w:val="00A21C6A"/>
    <w:rsid w:val="00A3537E"/>
    <w:rsid w:val="00A72C84"/>
    <w:rsid w:val="00A72D09"/>
    <w:rsid w:val="00A74C94"/>
    <w:rsid w:val="00A934CA"/>
    <w:rsid w:val="00AA7280"/>
    <w:rsid w:val="00AB62A7"/>
    <w:rsid w:val="00AC1471"/>
    <w:rsid w:val="00AE5AE9"/>
    <w:rsid w:val="00AF23F1"/>
    <w:rsid w:val="00B01AE4"/>
    <w:rsid w:val="00B12CA4"/>
    <w:rsid w:val="00B140C8"/>
    <w:rsid w:val="00B142C0"/>
    <w:rsid w:val="00B165E9"/>
    <w:rsid w:val="00B25F16"/>
    <w:rsid w:val="00B30486"/>
    <w:rsid w:val="00B30726"/>
    <w:rsid w:val="00B33875"/>
    <w:rsid w:val="00B473C3"/>
    <w:rsid w:val="00B61BB6"/>
    <w:rsid w:val="00B642D0"/>
    <w:rsid w:val="00B71BCA"/>
    <w:rsid w:val="00B80AAE"/>
    <w:rsid w:val="00B8741A"/>
    <w:rsid w:val="00B96155"/>
    <w:rsid w:val="00BA073D"/>
    <w:rsid w:val="00BD7038"/>
    <w:rsid w:val="00BE6B9F"/>
    <w:rsid w:val="00BF2D00"/>
    <w:rsid w:val="00BF3A03"/>
    <w:rsid w:val="00C05675"/>
    <w:rsid w:val="00C270F4"/>
    <w:rsid w:val="00C41D89"/>
    <w:rsid w:val="00C479E8"/>
    <w:rsid w:val="00C71886"/>
    <w:rsid w:val="00C95ACC"/>
    <w:rsid w:val="00C97572"/>
    <w:rsid w:val="00CA3A89"/>
    <w:rsid w:val="00CA6C16"/>
    <w:rsid w:val="00CA75B2"/>
    <w:rsid w:val="00CB1F50"/>
    <w:rsid w:val="00CC277C"/>
    <w:rsid w:val="00CD1468"/>
    <w:rsid w:val="00CE2799"/>
    <w:rsid w:val="00CE6AA7"/>
    <w:rsid w:val="00CF0CF7"/>
    <w:rsid w:val="00D058B8"/>
    <w:rsid w:val="00D16217"/>
    <w:rsid w:val="00D1624A"/>
    <w:rsid w:val="00D16FC2"/>
    <w:rsid w:val="00D2034E"/>
    <w:rsid w:val="00D25119"/>
    <w:rsid w:val="00D362C8"/>
    <w:rsid w:val="00D36605"/>
    <w:rsid w:val="00D42311"/>
    <w:rsid w:val="00D44460"/>
    <w:rsid w:val="00D54B4F"/>
    <w:rsid w:val="00D72ACD"/>
    <w:rsid w:val="00D75E3E"/>
    <w:rsid w:val="00D815F1"/>
    <w:rsid w:val="00D84DCC"/>
    <w:rsid w:val="00D91965"/>
    <w:rsid w:val="00DA79AA"/>
    <w:rsid w:val="00DB0F65"/>
    <w:rsid w:val="00DB4175"/>
    <w:rsid w:val="00DC2CDC"/>
    <w:rsid w:val="00DD1536"/>
    <w:rsid w:val="00DE12B4"/>
    <w:rsid w:val="00DE35BD"/>
    <w:rsid w:val="00DE5DB1"/>
    <w:rsid w:val="00DF1E8C"/>
    <w:rsid w:val="00DF2CFC"/>
    <w:rsid w:val="00E0004B"/>
    <w:rsid w:val="00E00754"/>
    <w:rsid w:val="00E06567"/>
    <w:rsid w:val="00E10777"/>
    <w:rsid w:val="00E12159"/>
    <w:rsid w:val="00E31E31"/>
    <w:rsid w:val="00E4024A"/>
    <w:rsid w:val="00E4355F"/>
    <w:rsid w:val="00E442BB"/>
    <w:rsid w:val="00E50B5B"/>
    <w:rsid w:val="00E62D37"/>
    <w:rsid w:val="00E7349C"/>
    <w:rsid w:val="00E734BE"/>
    <w:rsid w:val="00E76DE0"/>
    <w:rsid w:val="00E83DD8"/>
    <w:rsid w:val="00E863A5"/>
    <w:rsid w:val="00E97DD6"/>
    <w:rsid w:val="00EB5E73"/>
    <w:rsid w:val="00EB7783"/>
    <w:rsid w:val="00EC043E"/>
    <w:rsid w:val="00EC3648"/>
    <w:rsid w:val="00EC7C17"/>
    <w:rsid w:val="00ED7599"/>
    <w:rsid w:val="00EF2547"/>
    <w:rsid w:val="00F02EC3"/>
    <w:rsid w:val="00F03ACC"/>
    <w:rsid w:val="00F0437B"/>
    <w:rsid w:val="00F11261"/>
    <w:rsid w:val="00F112C6"/>
    <w:rsid w:val="00F1396C"/>
    <w:rsid w:val="00F14483"/>
    <w:rsid w:val="00F3522D"/>
    <w:rsid w:val="00F4366D"/>
    <w:rsid w:val="00F514A3"/>
    <w:rsid w:val="00F52158"/>
    <w:rsid w:val="00F71F40"/>
    <w:rsid w:val="00F72064"/>
    <w:rsid w:val="00F93640"/>
    <w:rsid w:val="00FA0D44"/>
    <w:rsid w:val="00FA3CA7"/>
    <w:rsid w:val="00FA708B"/>
    <w:rsid w:val="00FC44B9"/>
    <w:rsid w:val="00FD28B7"/>
    <w:rsid w:val="00FD63D7"/>
    <w:rsid w:val="00FF0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7CA4"/>
  <w15:docId w15:val="{E6C9E134-0097-4478-827A-724FCBDC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36D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036D0"/>
  </w:style>
  <w:style w:type="paragraph" w:styleId="a5">
    <w:name w:val="footer"/>
    <w:basedOn w:val="a"/>
    <w:link w:val="a6"/>
    <w:uiPriority w:val="99"/>
    <w:unhideWhenUsed/>
    <w:rsid w:val="005036D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036D0"/>
  </w:style>
  <w:style w:type="paragraph" w:styleId="a7">
    <w:name w:val="List Paragraph"/>
    <w:basedOn w:val="a"/>
    <w:uiPriority w:val="34"/>
    <w:qFormat/>
    <w:rsid w:val="009213D1"/>
    <w:pPr>
      <w:ind w:left="720"/>
      <w:contextualSpacing/>
    </w:pPr>
  </w:style>
  <w:style w:type="table" w:styleId="a8">
    <w:name w:val="Table Grid"/>
    <w:basedOn w:val="a1"/>
    <w:uiPriority w:val="59"/>
    <w:rsid w:val="002C65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laceholder Text"/>
    <w:basedOn w:val="a0"/>
    <w:uiPriority w:val="99"/>
    <w:semiHidden/>
    <w:rsid w:val="00B140C8"/>
    <w:rPr>
      <w:color w:val="808080"/>
    </w:rPr>
  </w:style>
  <w:style w:type="paragraph" w:styleId="aa">
    <w:name w:val="Balloon Text"/>
    <w:basedOn w:val="a"/>
    <w:link w:val="ab"/>
    <w:uiPriority w:val="99"/>
    <w:semiHidden/>
    <w:unhideWhenUsed/>
    <w:rsid w:val="001F1B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F1B87"/>
    <w:rPr>
      <w:rFonts w:ascii="Tahoma" w:hAnsi="Tahoma" w:cs="Tahoma"/>
      <w:sz w:val="16"/>
      <w:szCs w:val="16"/>
    </w:rPr>
  </w:style>
  <w:style w:type="character" w:styleId="ac">
    <w:name w:val="Hyperlink"/>
    <w:basedOn w:val="a0"/>
    <w:uiPriority w:val="99"/>
    <w:unhideWhenUsed/>
    <w:rsid w:val="00B71B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460.html" TargetMode="External"/><Relationship Id="rId13" Type="http://schemas.openxmlformats.org/officeDocument/2006/relationships/hyperlink" Target="https://www.iprbookshop.ru/36140.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36140.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58754.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prbookshop.ru/92247.html" TargetMode="External"/><Relationship Id="rId4" Type="http://schemas.openxmlformats.org/officeDocument/2006/relationships/settings" Target="settings.xml"/><Relationship Id="rId9" Type="http://schemas.openxmlformats.org/officeDocument/2006/relationships/hyperlink" Target="https://doi.org/10.23682/105757" TargetMode="External"/><Relationship Id="rId14" Type="http://schemas.openxmlformats.org/officeDocument/2006/relationships/hyperlink" Target="https://www.iprbookshop.ru/622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0F86E-6B08-4133-B587-39180C95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25</Pages>
  <Words>6330</Words>
  <Characters>36084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User</cp:lastModifiedBy>
  <cp:revision>190</cp:revision>
  <cp:lastPrinted>2020-10-21T07:06:00Z</cp:lastPrinted>
  <dcterms:created xsi:type="dcterms:W3CDTF">2017-02-03T15:15:00Z</dcterms:created>
  <dcterms:modified xsi:type="dcterms:W3CDTF">2024-07-31T09:03:00Z</dcterms:modified>
</cp:coreProperties>
</file>